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2" w:rsidRDefault="008E2AE2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F57EF1">
        <w:rPr>
          <w:rFonts w:ascii="Arial" w:hAnsi="Arial" w:cs="Arial"/>
          <w:sz w:val="32"/>
        </w:rPr>
        <w:t>636</w:t>
      </w:r>
      <w:r>
        <w:rPr>
          <w:rFonts w:ascii="Arial" w:hAnsi="Arial" w:cs="Arial"/>
          <w:sz w:val="32"/>
        </w:rPr>
        <w:t xml:space="preserve">: </w:t>
      </w:r>
      <w:r w:rsidR="000B5AE8">
        <w:rPr>
          <w:rFonts w:ascii="Arial" w:hAnsi="Arial" w:cs="Arial"/>
          <w:sz w:val="32"/>
        </w:rPr>
        <w:t xml:space="preserve">Introduction to </w:t>
      </w:r>
      <w:r>
        <w:rPr>
          <w:rFonts w:ascii="Arial" w:hAnsi="Arial" w:cs="Arial"/>
          <w:sz w:val="32"/>
        </w:rPr>
        <w:t>Computer Graphics</w:t>
      </w:r>
    </w:p>
    <w:p w:rsidR="008E2AE2" w:rsidRDefault="008E2AE2">
      <w:pPr>
        <w:pStyle w:val="Title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  <w:sz w:val="32"/>
        </w:rPr>
        <w:t>Spring 20</w:t>
      </w:r>
      <w:r w:rsidR="000B5AE8">
        <w:rPr>
          <w:rFonts w:ascii="Arial" w:hAnsi="Arial" w:cs="Arial"/>
          <w:b w:val="0"/>
          <w:bCs/>
          <w:sz w:val="32"/>
        </w:rPr>
        <w:t>1</w:t>
      </w:r>
      <w:r w:rsidR="00BB37EF">
        <w:rPr>
          <w:rFonts w:ascii="Arial" w:hAnsi="Arial" w:cs="Arial"/>
          <w:b w:val="0"/>
          <w:bCs/>
          <w:sz w:val="32"/>
        </w:rPr>
        <w:t>1</w:t>
      </w:r>
    </w:p>
    <w:p w:rsidR="008E2AE2" w:rsidRDefault="008E2AE2">
      <w:pPr>
        <w:rPr>
          <w:rFonts w:ascii="Arial" w:hAnsi="Arial" w:cs="Arial"/>
        </w:rPr>
      </w:pPr>
    </w:p>
    <w:p w:rsidR="0030379A" w:rsidRDefault="0030379A" w:rsidP="0030379A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Hours</w:t>
      </w:r>
      <w:r>
        <w:rPr>
          <w:rFonts w:ascii="Arial" w:hAnsi="Arial" w:cs="Arial"/>
          <w:sz w:val="18"/>
        </w:rPr>
        <w:t>: 3 hours; 3 hour extended course project option (CIS</w:t>
      </w:r>
      <w:r w:rsidR="00B744CE">
        <w:rPr>
          <w:rFonts w:ascii="Arial" w:hAnsi="Arial" w:cs="Arial"/>
          <w:sz w:val="18"/>
        </w:rPr>
        <w:t xml:space="preserve"> 598,</w:t>
      </w:r>
      <w:r>
        <w:rPr>
          <w:rFonts w:ascii="Arial" w:hAnsi="Arial" w:cs="Arial"/>
          <w:sz w:val="18"/>
        </w:rPr>
        <w:t xml:space="preserve"> 690, 798</w:t>
      </w:r>
      <w:r w:rsidR="00F44380">
        <w:rPr>
          <w:rFonts w:ascii="Arial" w:hAnsi="Arial" w:cs="Arial"/>
          <w:sz w:val="18"/>
        </w:rPr>
        <w:t>, 890</w:t>
      </w:r>
      <w:r>
        <w:rPr>
          <w:rFonts w:ascii="Arial" w:hAnsi="Arial" w:cs="Arial"/>
          <w:sz w:val="18"/>
        </w:rPr>
        <w:t>) available</w:t>
      </w:r>
    </w:p>
    <w:p w:rsidR="0030379A" w:rsidRPr="00F57EF1" w:rsidRDefault="0030379A" w:rsidP="00F57EF1">
      <w:pPr>
        <w:pStyle w:val="BodyText"/>
        <w:ind w:left="360" w:hanging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Prerequisite</w:t>
      </w:r>
      <w:r>
        <w:rPr>
          <w:rFonts w:ascii="Arial" w:hAnsi="Arial" w:cs="Arial"/>
          <w:sz w:val="18"/>
        </w:rPr>
        <w:t xml:space="preserve">: CIS 300 and knowledge of C/C++ programming.  Background in </w:t>
      </w:r>
      <w:proofErr w:type="spellStart"/>
      <w:r w:rsidRPr="001A7737">
        <w:rPr>
          <w:rFonts w:ascii="Arial" w:hAnsi="Arial" w:cs="Arial"/>
          <w:b/>
          <w:sz w:val="18"/>
        </w:rPr>
        <w:t>precalculus</w:t>
      </w:r>
      <w:proofErr w:type="spellEnd"/>
      <w:r w:rsidRPr="001A7737">
        <w:rPr>
          <w:rFonts w:ascii="Arial" w:hAnsi="Arial" w:cs="Arial"/>
          <w:b/>
          <w:sz w:val="18"/>
        </w:rPr>
        <w:t xml:space="preserve"> (trigonometry and analytic geometry)</w:t>
      </w:r>
      <w:r>
        <w:rPr>
          <w:rFonts w:ascii="Arial" w:hAnsi="Arial" w:cs="Arial"/>
          <w:b/>
          <w:sz w:val="18"/>
        </w:rPr>
        <w:t xml:space="preserve"> and</w:t>
      </w:r>
      <w:r w:rsidRPr="001A7737">
        <w:rPr>
          <w:rFonts w:ascii="Arial" w:hAnsi="Arial" w:cs="Arial"/>
          <w:b/>
          <w:sz w:val="18"/>
        </w:rPr>
        <w:t xml:space="preserve"> basic matrix algebra (Math 551)</w:t>
      </w:r>
      <w:r>
        <w:rPr>
          <w:rFonts w:ascii="Arial" w:hAnsi="Arial" w:cs="Arial"/>
          <w:b/>
          <w:sz w:val="18"/>
        </w:rPr>
        <w:t xml:space="preserve"> </w:t>
      </w:r>
      <w:r w:rsidR="00F44380">
        <w:rPr>
          <w:rFonts w:ascii="Arial" w:hAnsi="Arial" w:cs="Arial"/>
          <w:sz w:val="18"/>
        </w:rPr>
        <w:t xml:space="preserve">recommended.   </w:t>
      </w:r>
      <w:r w:rsidR="00F57EF1">
        <w:rPr>
          <w:rFonts w:ascii="Arial" w:hAnsi="Arial" w:cs="Arial"/>
          <w:sz w:val="18"/>
        </w:rPr>
        <w:t xml:space="preserve">A first course in computer graphics is </w:t>
      </w:r>
      <w:r w:rsidR="00F57EF1">
        <w:rPr>
          <w:rFonts w:ascii="Arial" w:hAnsi="Arial" w:cs="Arial"/>
          <w:i/>
          <w:iCs/>
          <w:sz w:val="18"/>
        </w:rPr>
        <w:t xml:space="preserve">not </w:t>
      </w:r>
      <w:r w:rsidR="00F57EF1">
        <w:rPr>
          <w:rFonts w:ascii="Arial" w:hAnsi="Arial" w:cs="Arial"/>
          <w:sz w:val="18"/>
        </w:rPr>
        <w:t>required for CIS 636, but is recommended for CIS 736.</w:t>
      </w:r>
    </w:p>
    <w:p w:rsidR="0030379A" w:rsidRPr="008E10FA" w:rsidRDefault="0030379A" w:rsidP="00F57EF1">
      <w:pPr>
        <w:ind w:left="360" w:hanging="36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</w:rPr>
        <w:t xml:space="preserve">Textbook: </w:t>
      </w:r>
      <w:proofErr w:type="spellStart"/>
      <w:r w:rsidR="008E10FA" w:rsidRPr="008E10FA">
        <w:rPr>
          <w:rFonts w:ascii="Arial" w:hAnsi="Arial" w:cs="Arial"/>
          <w:snapToGrid w:val="0"/>
          <w:sz w:val="18"/>
        </w:rPr>
        <w:t>Eber</w:t>
      </w:r>
      <w:r w:rsidR="008E10FA">
        <w:rPr>
          <w:rFonts w:ascii="Arial" w:hAnsi="Arial" w:cs="Arial"/>
          <w:snapToGrid w:val="0"/>
          <w:sz w:val="18"/>
        </w:rPr>
        <w:t>ly</w:t>
      </w:r>
      <w:proofErr w:type="spellEnd"/>
      <w:r w:rsidR="008E10FA">
        <w:rPr>
          <w:rFonts w:ascii="Arial" w:hAnsi="Arial" w:cs="Arial"/>
          <w:snapToGrid w:val="0"/>
          <w:sz w:val="18"/>
        </w:rPr>
        <w:t xml:space="preserve">, D. </w:t>
      </w:r>
      <w:r w:rsidR="008E10FA" w:rsidRPr="008E10FA">
        <w:rPr>
          <w:rFonts w:ascii="Arial" w:hAnsi="Arial" w:cs="Arial"/>
          <w:snapToGrid w:val="0"/>
          <w:sz w:val="18"/>
          <w:szCs w:val="18"/>
        </w:rPr>
        <w:t>H. (2006</w:t>
      </w:r>
      <w:r w:rsidR="00F57EF1" w:rsidRPr="008E10FA">
        <w:rPr>
          <w:rFonts w:ascii="Arial" w:hAnsi="Arial" w:cs="Arial"/>
          <w:snapToGrid w:val="0"/>
          <w:sz w:val="18"/>
          <w:szCs w:val="18"/>
        </w:rPr>
        <w:t>)</w:t>
      </w:r>
      <w:r w:rsidR="008E10FA" w:rsidRPr="008E10FA">
        <w:rPr>
          <w:rFonts w:ascii="Arial" w:hAnsi="Arial" w:cs="Arial"/>
          <w:snapToGrid w:val="0"/>
          <w:sz w:val="18"/>
          <w:szCs w:val="18"/>
        </w:rPr>
        <w:t xml:space="preserve">. </w:t>
      </w:r>
      <w:r w:rsidR="003B15F4" w:rsidRPr="003B15F4">
        <w:rPr>
          <w:rFonts w:ascii="Arial" w:hAnsi="Arial" w:cs="Arial"/>
          <w:i/>
          <w:snapToGrid w:val="0"/>
          <w:sz w:val="18"/>
          <w:szCs w:val="18"/>
        </w:rPr>
        <w:t>3D Game Engine Design: A Practical Approach to Real-Time Computer Graphics</w:t>
      </w:r>
      <w:r w:rsidR="005E1D7D">
        <w:rPr>
          <w:rFonts w:ascii="Arial" w:hAnsi="Arial" w:cs="Arial"/>
          <w:i/>
          <w:snapToGrid w:val="0"/>
          <w:sz w:val="18"/>
          <w:szCs w:val="18"/>
        </w:rPr>
        <w:t>, 2</w:t>
      </w:r>
      <w:r w:rsidR="005E1D7D" w:rsidRPr="005E1D7D">
        <w:rPr>
          <w:rFonts w:ascii="Arial" w:hAnsi="Arial" w:cs="Arial"/>
          <w:i/>
          <w:snapToGrid w:val="0"/>
          <w:sz w:val="18"/>
          <w:szCs w:val="18"/>
          <w:vertAlign w:val="superscript"/>
        </w:rPr>
        <w:t>nd</w:t>
      </w:r>
      <w:r w:rsidR="005E1D7D">
        <w:rPr>
          <w:rFonts w:ascii="Arial" w:hAnsi="Arial" w:cs="Arial"/>
          <w:i/>
          <w:snapToGrid w:val="0"/>
          <w:sz w:val="18"/>
          <w:szCs w:val="18"/>
        </w:rPr>
        <w:t xml:space="preserve"> edition</w:t>
      </w:r>
      <w:r w:rsidR="003B15F4" w:rsidRPr="003B15F4">
        <w:rPr>
          <w:rFonts w:ascii="Arial" w:hAnsi="Arial" w:cs="Arial"/>
          <w:i/>
          <w:snapToGrid w:val="0"/>
          <w:sz w:val="18"/>
          <w:szCs w:val="18"/>
        </w:rPr>
        <w:t>.</w:t>
      </w:r>
      <w:r w:rsidR="003B15F4">
        <w:rPr>
          <w:rFonts w:ascii="Arial" w:hAnsi="Arial" w:cs="Arial"/>
          <w:snapToGrid w:val="0"/>
          <w:sz w:val="18"/>
          <w:szCs w:val="18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3B15F4">
            <w:rPr>
              <w:rFonts w:ascii="Arial" w:hAnsi="Arial" w:cs="Arial"/>
              <w:snapToGrid w:val="0"/>
              <w:sz w:val="18"/>
              <w:szCs w:val="18"/>
            </w:rPr>
            <w:t>San Francisco</w:t>
          </w:r>
        </w:smartTag>
        <w:r w:rsidR="003B15F4">
          <w:rPr>
            <w:rFonts w:ascii="Arial" w:hAnsi="Arial" w:cs="Arial"/>
            <w:snapToGrid w:val="0"/>
            <w:sz w:val="18"/>
            <w:szCs w:val="18"/>
          </w:rPr>
          <w:t xml:space="preserve">, </w:t>
        </w:r>
        <w:smartTag w:uri="urn:schemas-microsoft-com:office:smarttags" w:element="State">
          <w:r w:rsidR="003B15F4">
            <w:rPr>
              <w:rFonts w:ascii="Arial" w:hAnsi="Arial" w:cs="Arial"/>
              <w:snapToGrid w:val="0"/>
              <w:sz w:val="18"/>
              <w:szCs w:val="18"/>
            </w:rPr>
            <w:t>CA</w:t>
          </w:r>
        </w:smartTag>
      </w:smartTag>
      <w:r w:rsidR="003B15F4">
        <w:rPr>
          <w:rFonts w:ascii="Arial" w:hAnsi="Arial" w:cs="Arial"/>
          <w:snapToGrid w:val="0"/>
          <w:sz w:val="18"/>
          <w:szCs w:val="18"/>
        </w:rPr>
        <w:t xml:space="preserve">: Morgan Kaufmann.  ISBN: </w:t>
      </w:r>
      <w:r w:rsidR="008E10FA" w:rsidRPr="008E10FA">
        <w:rPr>
          <w:rFonts w:ascii="Arial" w:hAnsi="Arial" w:cs="Arial"/>
          <w:sz w:val="18"/>
          <w:szCs w:val="18"/>
        </w:rPr>
        <w:t>0122290631</w:t>
      </w:r>
    </w:p>
    <w:p w:rsidR="0030379A" w:rsidRDefault="0030379A" w:rsidP="0030379A">
      <w:p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Venue</w:t>
      </w:r>
      <w:r>
        <w:rPr>
          <w:rFonts w:ascii="Arial" w:hAnsi="Arial" w:cs="Arial"/>
          <w:snapToGrid w:val="0"/>
          <w:sz w:val="18"/>
        </w:rPr>
        <w:t>: MWF 1</w:t>
      </w:r>
      <w:r w:rsidR="00760D59">
        <w:rPr>
          <w:rFonts w:ascii="Arial" w:hAnsi="Arial" w:cs="Arial"/>
          <w:snapToGrid w:val="0"/>
          <w:sz w:val="18"/>
        </w:rPr>
        <w:t>0</w:t>
      </w:r>
      <w:r>
        <w:rPr>
          <w:rFonts w:ascii="Arial" w:hAnsi="Arial" w:cs="Arial"/>
          <w:snapToGrid w:val="0"/>
          <w:sz w:val="18"/>
        </w:rPr>
        <w:t>:30 – 1</w:t>
      </w:r>
      <w:r w:rsidR="00760D59">
        <w:rPr>
          <w:rFonts w:ascii="Arial" w:hAnsi="Arial" w:cs="Arial"/>
          <w:snapToGrid w:val="0"/>
          <w:sz w:val="18"/>
        </w:rPr>
        <w:t>1</w:t>
      </w:r>
      <w:r>
        <w:rPr>
          <w:rFonts w:ascii="Arial" w:hAnsi="Arial" w:cs="Arial"/>
          <w:snapToGrid w:val="0"/>
          <w:sz w:val="18"/>
        </w:rPr>
        <w:t>:20, Room 127 Nichols Hall</w:t>
      </w:r>
      <w:r w:rsidR="00760D59">
        <w:rPr>
          <w:rFonts w:ascii="Arial" w:hAnsi="Arial" w:cs="Arial"/>
          <w:snapToGrid w:val="0"/>
          <w:sz w:val="18"/>
        </w:rPr>
        <w:t xml:space="preserve"> (Lecture) and Room 12</w:t>
      </w:r>
      <w:r w:rsidR="00B428F3">
        <w:rPr>
          <w:rFonts w:ascii="Arial" w:hAnsi="Arial" w:cs="Arial"/>
          <w:snapToGrid w:val="0"/>
          <w:sz w:val="18"/>
        </w:rPr>
        <w:t>8</w:t>
      </w:r>
      <w:r w:rsidR="00760D59">
        <w:rPr>
          <w:rFonts w:ascii="Arial" w:hAnsi="Arial" w:cs="Arial"/>
          <w:snapToGrid w:val="0"/>
          <w:sz w:val="18"/>
        </w:rPr>
        <w:t xml:space="preserve"> Nichols Hall (Lab)</w:t>
      </w:r>
    </w:p>
    <w:p w:rsidR="00EB6613" w:rsidRDefault="00EB6613" w:rsidP="00EB6613">
      <w:pPr>
        <w:ind w:left="360" w:hanging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Instructor</w:t>
      </w:r>
      <w:r>
        <w:rPr>
          <w:rFonts w:ascii="Arial" w:hAnsi="Arial" w:cs="Arial"/>
          <w:snapToGrid w:val="0"/>
          <w:sz w:val="18"/>
        </w:rPr>
        <w:t xml:space="preserve">: </w:t>
      </w:r>
      <w:smartTag w:uri="urn:schemas-microsoft-com:office:smarttags" w:element="PersonName">
        <w:r>
          <w:rPr>
            <w:rFonts w:ascii="Arial" w:hAnsi="Arial" w:cs="Arial"/>
            <w:snapToGrid w:val="0"/>
            <w:sz w:val="18"/>
          </w:rPr>
          <w:t>William H. Hsu</w:t>
        </w:r>
      </w:smartTag>
      <w:r>
        <w:rPr>
          <w:rFonts w:ascii="Arial" w:hAnsi="Arial" w:cs="Arial"/>
          <w:snapToGrid w:val="0"/>
          <w:sz w:val="18"/>
        </w:rPr>
        <w:t>, Department of Computing and Information Sciences</w:t>
      </w:r>
    </w:p>
    <w:p w:rsidR="00EB6613" w:rsidRDefault="00EB6613" w:rsidP="00EB6613">
      <w:pPr>
        <w:ind w:left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Office: 213 Nichols Hall</w:t>
      </w:r>
      <w:r>
        <w:rPr>
          <w:rFonts w:ascii="Arial" w:hAnsi="Arial" w:cs="Arial"/>
          <w:snapToGrid w:val="0"/>
          <w:sz w:val="18"/>
        </w:rPr>
        <w:tab/>
        <w:t xml:space="preserve">URL: </w:t>
      </w:r>
      <w:hyperlink r:id="rId8" w:history="1">
        <w:r>
          <w:rPr>
            <w:rStyle w:val="Hyperlink"/>
            <w:rFonts w:ascii="Arial" w:hAnsi="Arial" w:cs="Arial"/>
            <w:sz w:val="18"/>
          </w:rPr>
          <w:t>http://www.cis.ksu.edu/~bhsu</w:t>
        </w:r>
      </w:hyperlink>
      <w:r>
        <w:tab/>
      </w:r>
      <w:r>
        <w:rPr>
          <w:rFonts w:ascii="Arial" w:hAnsi="Arial" w:cs="Arial"/>
          <w:snapToGrid w:val="0"/>
          <w:sz w:val="18"/>
        </w:rPr>
        <w:t xml:space="preserve">E-mail: </w:t>
      </w:r>
      <w:hyperlink r:id="rId9" w:history="1">
        <w:r w:rsidRPr="00621246">
          <w:rPr>
            <w:rStyle w:val="Hyperlink"/>
            <w:rFonts w:ascii="Arial" w:hAnsi="Arial" w:cs="Arial"/>
            <w:sz w:val="18"/>
          </w:rPr>
          <w:t>bhsu@ksu.edu</w:t>
        </w:r>
      </w:hyperlink>
    </w:p>
    <w:p w:rsidR="00EB6613" w:rsidRDefault="00EB6613" w:rsidP="00EB6613">
      <w:pPr>
        <w:ind w:firstLine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Phone (Google Voice: office/home/cell): +1 785 236 8247</w:t>
      </w: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  <w:t xml:space="preserve">TA: Ming Yang, 218 Nichols Hall </w:t>
      </w:r>
    </w:p>
    <w:p w:rsidR="0030379A" w:rsidRDefault="00EB6613" w:rsidP="00EB6613">
      <w:pPr>
        <w:ind w:firstLine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Instructional e-mail alias</w:t>
      </w:r>
      <w:r w:rsidR="003745CE">
        <w:rPr>
          <w:rFonts w:ascii="Arial" w:hAnsi="Arial" w:cs="Arial"/>
          <w:snapToGrid w:val="0"/>
          <w:sz w:val="18"/>
        </w:rPr>
        <w:t xml:space="preserve"> (use for instructor and TA)</w:t>
      </w:r>
      <w:r>
        <w:rPr>
          <w:rFonts w:ascii="Arial" w:hAnsi="Arial" w:cs="Arial"/>
          <w:snapToGrid w:val="0"/>
          <w:sz w:val="18"/>
        </w:rPr>
        <w:t xml:space="preserve">: </w:t>
      </w:r>
      <w:hyperlink r:id="rId10" w:history="1">
        <w:r w:rsidRPr="00621246">
          <w:rPr>
            <w:rStyle w:val="Hyperlink"/>
            <w:rFonts w:ascii="Arial" w:hAnsi="Arial" w:cs="Arial"/>
            <w:snapToGrid w:val="0"/>
            <w:sz w:val="18"/>
          </w:rPr>
          <w:t>CIS736TA-L@listserv.ksu.edu</w:t>
        </w:r>
      </w:hyperlink>
      <w:r>
        <w:rPr>
          <w:rFonts w:ascii="Arial" w:hAnsi="Arial" w:cs="Arial"/>
          <w:snapToGrid w:val="0"/>
          <w:sz w:val="18"/>
        </w:rPr>
        <w:t xml:space="preserve"> </w:t>
      </w:r>
    </w:p>
    <w:p w:rsidR="0030379A" w:rsidRPr="003B15F4" w:rsidRDefault="0030379A" w:rsidP="003B15F4">
      <w:pPr>
        <w:jc w:val="both"/>
        <w:rPr>
          <w:rFonts w:ascii="Arial" w:hAnsi="Arial" w:cs="Arial"/>
          <w:b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Office hours:</w:t>
      </w:r>
      <w:r w:rsidR="003B15F4">
        <w:rPr>
          <w:rFonts w:ascii="Arial" w:hAnsi="Arial" w:cs="Arial"/>
          <w:b/>
          <w:snapToGrid w:val="0"/>
          <w:sz w:val="18"/>
        </w:rPr>
        <w:t xml:space="preserve"> </w:t>
      </w:r>
      <w:r w:rsidR="00760D59">
        <w:rPr>
          <w:rFonts w:ascii="Arial" w:hAnsi="Arial" w:cs="Arial"/>
          <w:snapToGrid w:val="0"/>
          <w:sz w:val="18"/>
        </w:rPr>
        <w:t>1</w:t>
      </w:r>
      <w:r w:rsidR="000B5AE8">
        <w:rPr>
          <w:rFonts w:ascii="Arial" w:hAnsi="Arial" w:cs="Arial"/>
          <w:snapToGrid w:val="0"/>
          <w:sz w:val="18"/>
        </w:rPr>
        <w:t>2</w:t>
      </w:r>
      <w:r w:rsidR="003B15F4">
        <w:rPr>
          <w:rFonts w:ascii="Arial" w:hAnsi="Arial" w:cs="Arial"/>
          <w:snapToGrid w:val="0"/>
          <w:sz w:val="18"/>
        </w:rPr>
        <w:t>:</w:t>
      </w:r>
      <w:r w:rsidR="00A05AF6">
        <w:rPr>
          <w:rFonts w:ascii="Arial" w:hAnsi="Arial" w:cs="Arial"/>
          <w:snapToGrid w:val="0"/>
          <w:sz w:val="18"/>
        </w:rPr>
        <w:t>3</w:t>
      </w:r>
      <w:r w:rsidR="003B15F4">
        <w:rPr>
          <w:rFonts w:ascii="Arial" w:hAnsi="Arial" w:cs="Arial"/>
          <w:snapToGrid w:val="0"/>
          <w:sz w:val="18"/>
        </w:rPr>
        <w:t>0 – 1</w:t>
      </w:r>
      <w:r w:rsidR="000B5AE8">
        <w:rPr>
          <w:rFonts w:ascii="Arial" w:hAnsi="Arial" w:cs="Arial"/>
          <w:snapToGrid w:val="0"/>
          <w:sz w:val="18"/>
        </w:rPr>
        <w:t>3</w:t>
      </w:r>
      <w:r w:rsidR="003B15F4">
        <w:rPr>
          <w:rFonts w:ascii="Arial" w:hAnsi="Arial" w:cs="Arial"/>
          <w:snapToGrid w:val="0"/>
          <w:sz w:val="18"/>
        </w:rPr>
        <w:t>:</w:t>
      </w:r>
      <w:r w:rsidR="00760D59">
        <w:rPr>
          <w:rFonts w:ascii="Arial" w:hAnsi="Arial" w:cs="Arial"/>
          <w:snapToGrid w:val="0"/>
          <w:sz w:val="18"/>
        </w:rPr>
        <w:t>3</w:t>
      </w:r>
      <w:r w:rsidR="003B15F4">
        <w:rPr>
          <w:rFonts w:ascii="Arial" w:hAnsi="Arial" w:cs="Arial"/>
          <w:snapToGrid w:val="0"/>
          <w:sz w:val="18"/>
        </w:rPr>
        <w:t xml:space="preserve">0 </w:t>
      </w:r>
      <w:r>
        <w:rPr>
          <w:rFonts w:ascii="Arial" w:hAnsi="Arial" w:cs="Arial"/>
          <w:snapToGrid w:val="0"/>
          <w:sz w:val="18"/>
        </w:rPr>
        <w:t>Monday, Friday</w:t>
      </w:r>
      <w:r w:rsidR="003B15F4">
        <w:rPr>
          <w:rFonts w:ascii="Arial" w:hAnsi="Arial" w:cs="Arial"/>
          <w:snapToGrid w:val="0"/>
          <w:sz w:val="18"/>
        </w:rPr>
        <w:t xml:space="preserve">; </w:t>
      </w:r>
      <w:r w:rsidR="000B5AE8">
        <w:rPr>
          <w:rFonts w:ascii="Arial" w:hAnsi="Arial" w:cs="Arial"/>
          <w:snapToGrid w:val="0"/>
          <w:sz w:val="18"/>
        </w:rPr>
        <w:t>09:00 – 10:00</w:t>
      </w:r>
      <w:r w:rsidR="00760D59">
        <w:rPr>
          <w:rFonts w:ascii="Arial" w:hAnsi="Arial" w:cs="Arial"/>
          <w:snapToGrid w:val="0"/>
          <w:sz w:val="18"/>
        </w:rPr>
        <w:t xml:space="preserve"> Wednesday; </w:t>
      </w:r>
      <w:r w:rsidR="00961455">
        <w:rPr>
          <w:rFonts w:ascii="Arial" w:hAnsi="Arial" w:cs="Arial"/>
          <w:snapToGrid w:val="0"/>
          <w:sz w:val="18"/>
        </w:rPr>
        <w:t>09:30 – 10:30</w:t>
      </w:r>
      <w:r w:rsidR="00760D59">
        <w:rPr>
          <w:rFonts w:ascii="Arial" w:hAnsi="Arial" w:cs="Arial"/>
          <w:snapToGrid w:val="0"/>
          <w:sz w:val="18"/>
        </w:rPr>
        <w:t xml:space="preserve"> </w:t>
      </w:r>
      <w:r w:rsidR="003B15F4">
        <w:rPr>
          <w:rFonts w:ascii="Arial" w:hAnsi="Arial" w:cs="Arial"/>
          <w:snapToGrid w:val="0"/>
          <w:sz w:val="18"/>
        </w:rPr>
        <w:t>Tuesd</w:t>
      </w:r>
      <w:r w:rsidR="00760D59">
        <w:rPr>
          <w:rFonts w:ascii="Arial" w:hAnsi="Arial" w:cs="Arial"/>
          <w:snapToGrid w:val="0"/>
          <w:sz w:val="18"/>
        </w:rPr>
        <w:t>ay; by appointment</w:t>
      </w:r>
    </w:p>
    <w:p w:rsidR="008E10FA" w:rsidRPr="003248D0" w:rsidRDefault="008E10FA" w:rsidP="00F57EF1">
      <w:pPr>
        <w:jc w:val="both"/>
        <w:rPr>
          <w:rFonts w:ascii="Arial" w:hAnsi="Arial" w:cs="Arial"/>
          <w:sz w:val="18"/>
          <w:szCs w:val="18"/>
        </w:rPr>
      </w:pPr>
      <w:r w:rsidRPr="003248D0">
        <w:rPr>
          <w:rFonts w:ascii="Arial" w:hAnsi="Arial" w:cs="Arial"/>
          <w:b/>
          <w:sz w:val="18"/>
          <w:szCs w:val="18"/>
        </w:rPr>
        <w:t>K</w:t>
      </w:r>
      <w:r w:rsidR="00F57EF1" w:rsidRPr="003248D0">
        <w:rPr>
          <w:rFonts w:ascii="Arial" w:hAnsi="Arial" w:cs="Arial"/>
          <w:b/>
          <w:sz w:val="18"/>
          <w:szCs w:val="18"/>
        </w:rPr>
        <w:t>-State Online (KSOL)</w:t>
      </w:r>
      <w:r w:rsidRPr="003248D0">
        <w:rPr>
          <w:rFonts w:ascii="Arial" w:hAnsi="Arial" w:cs="Arial"/>
          <w:b/>
          <w:sz w:val="18"/>
          <w:szCs w:val="18"/>
        </w:rPr>
        <w:t xml:space="preserve"> page:</w:t>
      </w:r>
      <w:r w:rsidRPr="003248D0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3248D0" w:rsidRPr="003248D0">
          <w:rPr>
            <w:rStyle w:val="Hyperlink"/>
            <w:rFonts w:ascii="Arial" w:hAnsi="Arial" w:cs="Arial"/>
            <w:sz w:val="18"/>
            <w:szCs w:val="18"/>
          </w:rPr>
          <w:t>http://bit.ly/hGvXlH</w:t>
        </w:r>
      </w:hyperlink>
      <w:r w:rsidR="003248D0" w:rsidRPr="003248D0">
        <w:rPr>
          <w:rFonts w:ascii="Arial" w:hAnsi="Arial" w:cs="Arial"/>
          <w:sz w:val="18"/>
          <w:szCs w:val="18"/>
        </w:rPr>
        <w:t xml:space="preserve"> </w:t>
      </w:r>
    </w:p>
    <w:p w:rsidR="0030379A" w:rsidRPr="003248D0" w:rsidRDefault="0030379A" w:rsidP="00F57EF1">
      <w:pPr>
        <w:jc w:val="both"/>
        <w:rPr>
          <w:rFonts w:ascii="Arial" w:hAnsi="Arial" w:cs="Arial"/>
          <w:sz w:val="18"/>
          <w:szCs w:val="18"/>
        </w:rPr>
      </w:pPr>
      <w:r w:rsidRPr="003248D0">
        <w:rPr>
          <w:rFonts w:ascii="Arial" w:hAnsi="Arial" w:cs="Arial"/>
          <w:b/>
          <w:snapToGrid w:val="0"/>
          <w:sz w:val="18"/>
          <w:szCs w:val="18"/>
        </w:rPr>
        <w:t>Course web page</w:t>
      </w:r>
      <w:r w:rsidRPr="003248D0">
        <w:rPr>
          <w:rFonts w:ascii="Arial" w:hAnsi="Arial" w:cs="Arial"/>
          <w:snapToGrid w:val="0"/>
          <w:sz w:val="18"/>
          <w:szCs w:val="18"/>
        </w:rPr>
        <w:t xml:space="preserve">: </w:t>
      </w:r>
      <w:hyperlink r:id="rId12" w:history="1">
        <w:r w:rsidR="00145F06" w:rsidRPr="003248D0">
          <w:rPr>
            <w:rStyle w:val="Hyperlink"/>
            <w:rFonts w:ascii="Arial" w:hAnsi="Arial" w:cs="Arial"/>
            <w:sz w:val="18"/>
            <w:szCs w:val="18"/>
          </w:rPr>
          <w:t>http://www.kddresearch.org/Courses/CIS636/</w:t>
        </w:r>
      </w:hyperlink>
    </w:p>
    <w:p w:rsidR="002441E8" w:rsidRPr="003248D0" w:rsidRDefault="00F44380" w:rsidP="002441E8">
      <w:pPr>
        <w:jc w:val="both"/>
        <w:rPr>
          <w:rFonts w:ascii="Arial" w:hAnsi="Arial" w:cs="Arial"/>
          <w:snapToGrid w:val="0"/>
          <w:sz w:val="18"/>
          <w:szCs w:val="18"/>
        </w:rPr>
      </w:pPr>
      <w:proofErr w:type="spellStart"/>
      <w:r w:rsidRPr="003248D0">
        <w:rPr>
          <w:rFonts w:ascii="Arial" w:hAnsi="Arial" w:cs="Arial"/>
          <w:b/>
          <w:snapToGrid w:val="0"/>
          <w:sz w:val="18"/>
          <w:szCs w:val="18"/>
        </w:rPr>
        <w:t>Camtasia</w:t>
      </w:r>
      <w:proofErr w:type="spellEnd"/>
      <w:r w:rsidR="0030379A" w:rsidRPr="003248D0">
        <w:rPr>
          <w:rFonts w:ascii="Arial" w:hAnsi="Arial" w:cs="Arial"/>
          <w:b/>
          <w:snapToGrid w:val="0"/>
          <w:sz w:val="18"/>
          <w:szCs w:val="18"/>
        </w:rPr>
        <w:t xml:space="preserve"> lectures</w:t>
      </w:r>
      <w:r w:rsidR="0030379A" w:rsidRPr="003248D0">
        <w:rPr>
          <w:rFonts w:ascii="Arial" w:hAnsi="Arial" w:cs="Arial"/>
          <w:snapToGrid w:val="0"/>
          <w:sz w:val="18"/>
          <w:szCs w:val="18"/>
        </w:rPr>
        <w:t xml:space="preserve">: </w:t>
      </w:r>
      <w:r w:rsidR="00F57EF1" w:rsidRPr="003248D0">
        <w:rPr>
          <w:rFonts w:ascii="Arial" w:hAnsi="Arial" w:cs="Arial"/>
          <w:snapToGrid w:val="0"/>
          <w:sz w:val="18"/>
          <w:szCs w:val="18"/>
        </w:rPr>
        <w:t>Linked from course web page</w:t>
      </w:r>
      <w:r w:rsidR="00201D6A" w:rsidRPr="003248D0">
        <w:rPr>
          <w:rFonts w:ascii="Arial" w:hAnsi="Arial" w:cs="Arial"/>
          <w:snapToGrid w:val="0"/>
          <w:sz w:val="18"/>
          <w:szCs w:val="18"/>
        </w:rPr>
        <w:t xml:space="preserve"> (</w:t>
      </w:r>
      <w:hyperlink r:id="rId13" w:history="1">
        <w:r w:rsidR="003248D0" w:rsidRPr="003248D0">
          <w:rPr>
            <w:rStyle w:val="Hyperlink"/>
            <w:rFonts w:ascii="Arial" w:hAnsi="Arial" w:cs="Arial"/>
            <w:sz w:val="18"/>
            <w:szCs w:val="18"/>
          </w:rPr>
          <w:t>http://bit.ly/eILaFl</w:t>
        </w:r>
      </w:hyperlink>
      <w:r w:rsidR="00201D6A" w:rsidRPr="003248D0">
        <w:rPr>
          <w:rFonts w:ascii="Arial" w:hAnsi="Arial" w:cs="Arial"/>
          <w:snapToGrid w:val="0"/>
          <w:sz w:val="18"/>
          <w:szCs w:val="18"/>
        </w:rPr>
        <w:t xml:space="preserve">) </w:t>
      </w:r>
      <w:r w:rsidR="00F57EF1" w:rsidRPr="003248D0">
        <w:rPr>
          <w:rFonts w:ascii="Arial" w:hAnsi="Arial" w:cs="Arial"/>
          <w:snapToGrid w:val="0"/>
          <w:sz w:val="18"/>
          <w:szCs w:val="18"/>
        </w:rPr>
        <w:t>and KSOL</w:t>
      </w:r>
    </w:p>
    <w:p w:rsidR="002441E8" w:rsidRPr="00F44380" w:rsidRDefault="002441E8" w:rsidP="002441E8">
      <w:pPr>
        <w:rPr>
          <w:rFonts w:ascii="Arial" w:hAnsi="Arial" w:cs="Arial"/>
        </w:rPr>
      </w:pPr>
    </w:p>
    <w:p w:rsidR="008E2AE2" w:rsidRPr="002441E8" w:rsidRDefault="008E2AE2" w:rsidP="002441E8">
      <w:pPr>
        <w:jc w:val="both"/>
        <w:rPr>
          <w:rFonts w:ascii="Arial" w:hAnsi="Arial" w:cs="Arial"/>
          <w:b/>
          <w:snapToGrid w:val="0"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Course Description</w:t>
      </w:r>
    </w:p>
    <w:p w:rsidR="002441E8" w:rsidRPr="00F44380" w:rsidRDefault="008E2AE2" w:rsidP="00F44380">
      <w:pPr>
        <w:pStyle w:val="BodyText2"/>
        <w:spacing w:before="120" w:after="120"/>
        <w:rPr>
          <w:rFonts w:ascii="Arial" w:hAnsi="Arial" w:cs="Arial"/>
          <w:sz w:val="18"/>
          <w:szCs w:val="18"/>
        </w:rPr>
      </w:pPr>
      <w:r w:rsidRPr="002441E8">
        <w:rPr>
          <w:rFonts w:ascii="Arial" w:hAnsi="Arial" w:cs="Arial"/>
          <w:sz w:val="18"/>
          <w:szCs w:val="18"/>
        </w:rPr>
        <w:t xml:space="preserve">This course provides </w:t>
      </w:r>
      <w:r w:rsidR="000B5AE8">
        <w:rPr>
          <w:rFonts w:ascii="Arial" w:hAnsi="Arial" w:cs="Arial"/>
          <w:sz w:val="18"/>
          <w:szCs w:val="18"/>
        </w:rPr>
        <w:t>introductory</w:t>
      </w:r>
      <w:r w:rsidRPr="002441E8">
        <w:rPr>
          <w:rFonts w:ascii="Arial" w:hAnsi="Arial" w:cs="Arial"/>
          <w:sz w:val="18"/>
          <w:szCs w:val="18"/>
        </w:rPr>
        <w:t xml:space="preserve"> background in computer graphics for graduate and undergraduate students. </w:t>
      </w:r>
      <w:r w:rsidR="00523215">
        <w:rPr>
          <w:rFonts w:ascii="Arial" w:hAnsi="Arial" w:cs="Arial"/>
          <w:sz w:val="18"/>
          <w:szCs w:val="18"/>
        </w:rPr>
        <w:t xml:space="preserve">The first part of the course will cover </w:t>
      </w:r>
      <w:r w:rsidRPr="002441E8">
        <w:rPr>
          <w:rFonts w:ascii="Arial" w:hAnsi="Arial" w:cs="Arial"/>
          <w:sz w:val="18"/>
          <w:szCs w:val="18"/>
        </w:rPr>
        <w:t>basic principl</w:t>
      </w:r>
      <w:r w:rsidR="00523215">
        <w:rPr>
          <w:rFonts w:ascii="Arial" w:hAnsi="Arial" w:cs="Arial"/>
          <w:sz w:val="18"/>
          <w:szCs w:val="18"/>
        </w:rPr>
        <w:t xml:space="preserve">es of graphics display systems: the </w:t>
      </w:r>
      <w:proofErr w:type="spellStart"/>
      <w:r w:rsidR="00523215">
        <w:rPr>
          <w:rFonts w:ascii="Arial" w:hAnsi="Arial" w:cs="Arial"/>
          <w:sz w:val="18"/>
          <w:szCs w:val="18"/>
        </w:rPr>
        <w:t>modelview</w:t>
      </w:r>
      <w:proofErr w:type="spellEnd"/>
      <w:r w:rsidR="00523215">
        <w:rPr>
          <w:rFonts w:ascii="Arial" w:hAnsi="Arial" w:cs="Arial"/>
          <w:sz w:val="18"/>
          <w:szCs w:val="18"/>
        </w:rPr>
        <w:t xml:space="preserve"> transformation, projections, </w:t>
      </w:r>
      <w:r w:rsidRPr="002441E8">
        <w:rPr>
          <w:rFonts w:ascii="Arial" w:hAnsi="Arial" w:cs="Arial"/>
          <w:sz w:val="18"/>
          <w:szCs w:val="18"/>
        </w:rPr>
        <w:t xml:space="preserve">clipping, </w:t>
      </w:r>
      <w:r w:rsidR="00767E89" w:rsidRPr="002441E8">
        <w:rPr>
          <w:rFonts w:ascii="Arial" w:hAnsi="Arial" w:cs="Arial"/>
          <w:sz w:val="18"/>
          <w:szCs w:val="18"/>
        </w:rPr>
        <w:t>view normalization</w:t>
      </w:r>
      <w:r w:rsidR="000B5AE8">
        <w:rPr>
          <w:rFonts w:ascii="Arial" w:hAnsi="Arial" w:cs="Arial"/>
          <w:sz w:val="18"/>
          <w:szCs w:val="18"/>
        </w:rPr>
        <w:t xml:space="preserve">, </w:t>
      </w:r>
      <w:r w:rsidR="00523215">
        <w:rPr>
          <w:rFonts w:ascii="Arial" w:hAnsi="Arial" w:cs="Arial"/>
          <w:sz w:val="18"/>
          <w:szCs w:val="18"/>
        </w:rPr>
        <w:t xml:space="preserve">and </w:t>
      </w:r>
      <w:r w:rsidR="000B5AE8">
        <w:rPr>
          <w:rFonts w:ascii="Arial" w:hAnsi="Arial" w:cs="Arial"/>
          <w:sz w:val="18"/>
          <w:szCs w:val="18"/>
        </w:rPr>
        <w:t>3</w:t>
      </w:r>
      <w:r w:rsidR="00DE6692">
        <w:rPr>
          <w:rFonts w:ascii="Arial" w:hAnsi="Arial" w:cs="Arial"/>
          <w:sz w:val="18"/>
          <w:szCs w:val="18"/>
        </w:rPr>
        <w:t>-</w:t>
      </w:r>
      <w:r w:rsidR="00523215">
        <w:rPr>
          <w:rFonts w:ascii="Arial" w:hAnsi="Arial" w:cs="Arial"/>
          <w:sz w:val="18"/>
          <w:szCs w:val="18"/>
        </w:rPr>
        <w:t xml:space="preserve">D graphics data structures.  The second part of the </w:t>
      </w:r>
      <w:r w:rsidRPr="002441E8">
        <w:rPr>
          <w:rFonts w:ascii="Arial" w:hAnsi="Arial" w:cs="Arial"/>
          <w:sz w:val="18"/>
          <w:szCs w:val="18"/>
        </w:rPr>
        <w:t xml:space="preserve">course will </w:t>
      </w:r>
      <w:r w:rsidR="00767E89" w:rsidRPr="002441E8">
        <w:rPr>
          <w:rFonts w:ascii="Arial" w:hAnsi="Arial" w:cs="Arial"/>
          <w:sz w:val="18"/>
          <w:szCs w:val="18"/>
        </w:rPr>
        <w:t>cover</w:t>
      </w:r>
      <w:r w:rsidRPr="002441E8">
        <w:rPr>
          <w:rFonts w:ascii="Arial" w:hAnsi="Arial" w:cs="Arial"/>
          <w:sz w:val="18"/>
          <w:szCs w:val="18"/>
        </w:rPr>
        <w:t xml:space="preserve"> fundamental topics in realistic rendering</w:t>
      </w:r>
      <w:r w:rsidR="000B5AE8">
        <w:rPr>
          <w:rFonts w:ascii="Arial" w:hAnsi="Arial" w:cs="Arial"/>
          <w:sz w:val="18"/>
          <w:szCs w:val="18"/>
        </w:rPr>
        <w:t>:</w:t>
      </w:r>
      <w:r w:rsidRPr="002441E8">
        <w:rPr>
          <w:rFonts w:ascii="Arial" w:hAnsi="Arial" w:cs="Arial"/>
          <w:sz w:val="18"/>
          <w:szCs w:val="18"/>
        </w:rPr>
        <w:t xml:space="preserve"> </w:t>
      </w:r>
      <w:r w:rsidR="000B5AE8" w:rsidRPr="002441E8">
        <w:rPr>
          <w:rFonts w:ascii="Arial" w:hAnsi="Arial" w:cs="Arial"/>
          <w:sz w:val="18"/>
          <w:szCs w:val="18"/>
        </w:rPr>
        <w:t>shading and illumination</w:t>
      </w:r>
      <w:r w:rsidR="000B5AE8">
        <w:rPr>
          <w:rFonts w:ascii="Arial" w:hAnsi="Arial" w:cs="Arial"/>
          <w:sz w:val="18"/>
          <w:szCs w:val="18"/>
        </w:rPr>
        <w:t xml:space="preserve">, </w:t>
      </w:r>
      <w:r w:rsidRPr="002441E8">
        <w:rPr>
          <w:rFonts w:ascii="Arial" w:hAnsi="Arial" w:cs="Arial"/>
          <w:sz w:val="18"/>
          <w:szCs w:val="18"/>
        </w:rPr>
        <w:t>texture and bump mapping</w:t>
      </w:r>
      <w:r w:rsidR="00767E89" w:rsidRPr="002441E8">
        <w:rPr>
          <w:rFonts w:ascii="Arial" w:hAnsi="Arial" w:cs="Arial"/>
          <w:sz w:val="18"/>
          <w:szCs w:val="18"/>
        </w:rPr>
        <w:t xml:space="preserve">, </w:t>
      </w:r>
      <w:r w:rsidR="000B5AE8">
        <w:rPr>
          <w:rFonts w:ascii="Arial" w:hAnsi="Arial" w:cs="Arial"/>
          <w:sz w:val="18"/>
          <w:szCs w:val="18"/>
        </w:rPr>
        <w:t xml:space="preserve">visible surface determination, </w:t>
      </w:r>
      <w:proofErr w:type="spellStart"/>
      <w:r w:rsidR="000B5AE8">
        <w:rPr>
          <w:rFonts w:ascii="Arial" w:hAnsi="Arial" w:cs="Arial"/>
          <w:sz w:val="18"/>
          <w:szCs w:val="18"/>
        </w:rPr>
        <w:t>m</w:t>
      </w:r>
      <w:r w:rsidR="00DE6692">
        <w:rPr>
          <w:rFonts w:ascii="Arial" w:hAnsi="Arial" w:cs="Arial"/>
          <w:sz w:val="18"/>
          <w:szCs w:val="18"/>
        </w:rPr>
        <w:t>ultipass</w:t>
      </w:r>
      <w:proofErr w:type="spellEnd"/>
      <w:r w:rsidR="00DE6692">
        <w:rPr>
          <w:rFonts w:ascii="Arial" w:hAnsi="Arial" w:cs="Arial"/>
          <w:sz w:val="18"/>
          <w:szCs w:val="18"/>
        </w:rPr>
        <w:t xml:space="preserve"> rendering, computer-generated </w:t>
      </w:r>
      <w:r w:rsidR="000B5AE8">
        <w:rPr>
          <w:rFonts w:ascii="Arial" w:hAnsi="Arial" w:cs="Arial"/>
          <w:sz w:val="18"/>
          <w:szCs w:val="18"/>
        </w:rPr>
        <w:t>animation</w:t>
      </w:r>
      <w:r w:rsidR="00DE6692">
        <w:rPr>
          <w:rFonts w:ascii="Arial" w:hAnsi="Arial" w:cs="Arial"/>
          <w:sz w:val="18"/>
          <w:szCs w:val="18"/>
        </w:rPr>
        <w:t>, simple character modeling, and basics of color theory and visualization</w:t>
      </w:r>
      <w:r w:rsidR="00767E89" w:rsidRPr="002441E8">
        <w:rPr>
          <w:rFonts w:ascii="Arial" w:hAnsi="Arial" w:cs="Arial"/>
          <w:sz w:val="18"/>
          <w:szCs w:val="18"/>
        </w:rPr>
        <w:t xml:space="preserve">.  The </w:t>
      </w:r>
      <w:r w:rsidR="00523215">
        <w:rPr>
          <w:rFonts w:ascii="Arial" w:hAnsi="Arial" w:cs="Arial"/>
          <w:sz w:val="18"/>
          <w:szCs w:val="18"/>
        </w:rPr>
        <w:t>third and final</w:t>
      </w:r>
      <w:r w:rsidR="00767E89" w:rsidRPr="002441E8">
        <w:rPr>
          <w:rFonts w:ascii="Arial" w:hAnsi="Arial" w:cs="Arial"/>
          <w:sz w:val="18"/>
          <w:szCs w:val="18"/>
        </w:rPr>
        <w:t xml:space="preserve"> part of the course will </w:t>
      </w:r>
      <w:r w:rsidR="00523215">
        <w:rPr>
          <w:rFonts w:ascii="Arial" w:hAnsi="Arial" w:cs="Arial"/>
          <w:sz w:val="18"/>
          <w:szCs w:val="18"/>
        </w:rPr>
        <w:t xml:space="preserve">survey </w:t>
      </w:r>
      <w:r w:rsidR="00FB1B74">
        <w:rPr>
          <w:rFonts w:ascii="Arial" w:hAnsi="Arial" w:cs="Arial"/>
          <w:sz w:val="18"/>
          <w:szCs w:val="18"/>
        </w:rPr>
        <w:t>several current</w:t>
      </w:r>
      <w:r w:rsidRPr="002441E8">
        <w:rPr>
          <w:rFonts w:ascii="Arial" w:hAnsi="Arial" w:cs="Arial"/>
          <w:sz w:val="18"/>
          <w:szCs w:val="18"/>
        </w:rPr>
        <w:t xml:space="preserve"> topics o</w:t>
      </w:r>
      <w:r w:rsidR="00767E89" w:rsidRPr="002441E8">
        <w:rPr>
          <w:rFonts w:ascii="Arial" w:hAnsi="Arial" w:cs="Arial"/>
          <w:sz w:val="18"/>
          <w:szCs w:val="18"/>
        </w:rPr>
        <w:t>f interest, including fractals,</w:t>
      </w:r>
      <w:r w:rsidR="000B5AE8">
        <w:rPr>
          <w:rFonts w:ascii="Arial" w:hAnsi="Arial" w:cs="Arial"/>
          <w:sz w:val="18"/>
          <w:szCs w:val="18"/>
        </w:rPr>
        <w:t xml:space="preserve"> </w:t>
      </w:r>
      <w:r w:rsidR="00DE6692">
        <w:rPr>
          <w:rFonts w:ascii="Arial" w:hAnsi="Arial" w:cs="Arial"/>
          <w:sz w:val="18"/>
          <w:szCs w:val="18"/>
        </w:rPr>
        <w:t>ray tracing</w:t>
      </w:r>
      <w:r w:rsidR="000B5AE8">
        <w:rPr>
          <w:rFonts w:ascii="Arial" w:hAnsi="Arial" w:cs="Arial"/>
          <w:sz w:val="18"/>
          <w:szCs w:val="18"/>
        </w:rPr>
        <w:t xml:space="preserve">, </w:t>
      </w:r>
      <w:r w:rsidR="00DE6692" w:rsidRPr="002441E8">
        <w:rPr>
          <w:rFonts w:ascii="Arial" w:hAnsi="Arial" w:cs="Arial"/>
          <w:sz w:val="18"/>
          <w:szCs w:val="18"/>
        </w:rPr>
        <w:t xml:space="preserve">particle systems, </w:t>
      </w:r>
      <w:r w:rsidR="00DE6692">
        <w:rPr>
          <w:rFonts w:ascii="Arial" w:hAnsi="Arial" w:cs="Arial"/>
          <w:sz w:val="18"/>
          <w:szCs w:val="18"/>
        </w:rPr>
        <w:t xml:space="preserve">physically-based modeling, </w:t>
      </w:r>
      <w:r w:rsidR="000B5AE8">
        <w:rPr>
          <w:rFonts w:ascii="Arial" w:hAnsi="Arial" w:cs="Arial"/>
          <w:sz w:val="18"/>
          <w:szCs w:val="18"/>
        </w:rPr>
        <w:t>and character modeling</w:t>
      </w:r>
      <w:r w:rsidR="00767E89" w:rsidRPr="002441E8">
        <w:rPr>
          <w:rFonts w:ascii="Arial" w:hAnsi="Arial" w:cs="Arial"/>
          <w:sz w:val="18"/>
          <w:szCs w:val="18"/>
        </w:rPr>
        <w:t>.</w:t>
      </w:r>
    </w:p>
    <w:p w:rsidR="008E2AE2" w:rsidRPr="002441E8" w:rsidRDefault="008E2AE2" w:rsidP="002441E8">
      <w:pPr>
        <w:pStyle w:val="BodyText2"/>
        <w:rPr>
          <w:rFonts w:ascii="Arial" w:hAnsi="Arial" w:cs="Arial"/>
          <w:b/>
          <w:sz w:val="18"/>
        </w:rPr>
      </w:pPr>
      <w:r w:rsidRPr="002441E8">
        <w:rPr>
          <w:rFonts w:ascii="Arial" w:hAnsi="Arial" w:cs="Arial"/>
          <w:b/>
          <w:u w:val="single"/>
        </w:rPr>
        <w:t xml:space="preserve">Course Requirements </w:t>
      </w:r>
    </w:p>
    <w:p w:rsidR="008E2AE2" w:rsidRPr="00752A77" w:rsidRDefault="008E2AE2" w:rsidP="00752A77">
      <w:pPr>
        <w:pStyle w:val="BodyText2"/>
        <w:spacing w:before="120"/>
        <w:rPr>
          <w:rFonts w:ascii="Arial" w:hAnsi="Arial" w:cs="Arial"/>
          <w:sz w:val="18"/>
          <w:szCs w:val="18"/>
        </w:rPr>
      </w:pPr>
      <w:r w:rsidRPr="00752A77">
        <w:rPr>
          <w:rFonts w:ascii="Arial" w:hAnsi="Arial" w:cs="Arial"/>
          <w:b/>
          <w:sz w:val="18"/>
          <w:szCs w:val="18"/>
        </w:rPr>
        <w:t>Homework</w:t>
      </w:r>
      <w:r w:rsidRPr="00752A77">
        <w:rPr>
          <w:rFonts w:ascii="Arial" w:hAnsi="Arial" w:cs="Arial"/>
          <w:sz w:val="18"/>
          <w:szCs w:val="18"/>
        </w:rPr>
        <w:t>:</w:t>
      </w:r>
      <w:r w:rsidR="00DF088A" w:rsidRPr="00752A77">
        <w:rPr>
          <w:rFonts w:ascii="Arial" w:hAnsi="Arial" w:cs="Arial"/>
          <w:sz w:val="18"/>
          <w:szCs w:val="18"/>
        </w:rPr>
        <w:t xml:space="preserve"> </w:t>
      </w:r>
      <w:r w:rsidR="00C97971">
        <w:rPr>
          <w:rFonts w:ascii="Arial" w:hAnsi="Arial" w:cs="Arial"/>
          <w:sz w:val="18"/>
          <w:szCs w:val="18"/>
        </w:rPr>
        <w:t>8</w:t>
      </w:r>
      <w:r w:rsidRPr="00752A77">
        <w:rPr>
          <w:rFonts w:ascii="Arial" w:hAnsi="Arial" w:cs="Arial"/>
          <w:sz w:val="18"/>
          <w:szCs w:val="18"/>
        </w:rPr>
        <w:t xml:space="preserve"> of </w:t>
      </w:r>
      <w:r w:rsidR="00C97971">
        <w:rPr>
          <w:rFonts w:ascii="Arial" w:hAnsi="Arial" w:cs="Arial"/>
          <w:sz w:val="18"/>
          <w:szCs w:val="18"/>
        </w:rPr>
        <w:t>10</w:t>
      </w:r>
      <w:r w:rsidRPr="00752A77">
        <w:rPr>
          <w:rFonts w:ascii="Arial" w:hAnsi="Arial" w:cs="Arial"/>
          <w:sz w:val="18"/>
          <w:szCs w:val="18"/>
        </w:rPr>
        <w:t xml:space="preserve"> programming and written assignments</w:t>
      </w:r>
      <w:r w:rsidR="00F57EF1" w:rsidRPr="00752A77">
        <w:rPr>
          <w:rFonts w:ascii="Arial" w:hAnsi="Arial" w:cs="Arial"/>
          <w:sz w:val="18"/>
          <w:szCs w:val="18"/>
        </w:rPr>
        <w:t xml:space="preserve"> – </w:t>
      </w:r>
      <w:r w:rsidR="00C97971">
        <w:rPr>
          <w:rFonts w:ascii="Arial" w:hAnsi="Arial" w:cs="Arial"/>
          <w:sz w:val="18"/>
          <w:szCs w:val="18"/>
        </w:rPr>
        <w:t>5</w:t>
      </w:r>
      <w:r w:rsidR="00F57EF1" w:rsidRPr="00752A77">
        <w:rPr>
          <w:rFonts w:ascii="Arial" w:hAnsi="Arial" w:cs="Arial"/>
          <w:sz w:val="18"/>
          <w:szCs w:val="18"/>
        </w:rPr>
        <w:t xml:space="preserve"> written, </w:t>
      </w:r>
      <w:r w:rsidR="00C97971">
        <w:rPr>
          <w:rFonts w:ascii="Arial" w:hAnsi="Arial" w:cs="Arial"/>
          <w:sz w:val="18"/>
          <w:szCs w:val="18"/>
        </w:rPr>
        <w:t>5</w:t>
      </w:r>
      <w:r w:rsidR="00A462E4" w:rsidRPr="00752A77">
        <w:rPr>
          <w:rFonts w:ascii="Arial" w:hAnsi="Arial" w:cs="Arial"/>
          <w:sz w:val="18"/>
          <w:szCs w:val="18"/>
        </w:rPr>
        <w:t xml:space="preserve"> programming</w:t>
      </w:r>
      <w:r w:rsidRPr="00752A77">
        <w:rPr>
          <w:rFonts w:ascii="Arial" w:hAnsi="Arial" w:cs="Arial"/>
          <w:sz w:val="18"/>
          <w:szCs w:val="18"/>
        </w:rPr>
        <w:t xml:space="preserve"> (</w:t>
      </w:r>
      <w:r w:rsidR="0047045C" w:rsidRPr="00752A77">
        <w:rPr>
          <w:rFonts w:ascii="Arial" w:hAnsi="Arial" w:cs="Arial"/>
          <w:b/>
          <w:sz w:val="18"/>
          <w:szCs w:val="18"/>
        </w:rPr>
        <w:t>1</w:t>
      </w:r>
      <w:r w:rsidR="00C97971">
        <w:rPr>
          <w:rFonts w:ascii="Arial" w:hAnsi="Arial" w:cs="Arial"/>
          <w:b/>
          <w:sz w:val="18"/>
          <w:szCs w:val="18"/>
        </w:rPr>
        <w:t>6</w:t>
      </w:r>
      <w:r w:rsidRPr="00752A77">
        <w:rPr>
          <w:rFonts w:ascii="Arial" w:hAnsi="Arial" w:cs="Arial"/>
          <w:sz w:val="18"/>
          <w:szCs w:val="18"/>
        </w:rPr>
        <w:t>%)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Paper reviews</w:t>
      </w:r>
      <w:r>
        <w:rPr>
          <w:rFonts w:ascii="Arial" w:hAnsi="Arial" w:cs="Arial"/>
          <w:sz w:val="18"/>
        </w:rPr>
        <w:t xml:space="preserve">: </w:t>
      </w:r>
      <w:r w:rsidR="00DF088A">
        <w:rPr>
          <w:rFonts w:ascii="Arial" w:hAnsi="Arial" w:cs="Arial"/>
          <w:sz w:val="18"/>
        </w:rPr>
        <w:t>2</w:t>
      </w:r>
      <w:r w:rsidR="00435667">
        <w:rPr>
          <w:rFonts w:ascii="Arial" w:hAnsi="Arial" w:cs="Arial"/>
          <w:sz w:val="18"/>
        </w:rPr>
        <w:t xml:space="preserve"> w</w:t>
      </w:r>
      <w:r>
        <w:rPr>
          <w:rFonts w:ascii="Arial" w:hAnsi="Arial" w:cs="Arial"/>
          <w:sz w:val="18"/>
        </w:rPr>
        <w:t>ritten review</w:t>
      </w:r>
      <w:r w:rsidR="00DF088A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(1-2 pages) of short (10-15 page) research papers (</w:t>
      </w:r>
      <w:r w:rsidR="00DF088A" w:rsidRPr="00DF088A">
        <w:rPr>
          <w:rFonts w:ascii="Arial" w:hAnsi="Arial" w:cs="Arial"/>
          <w:b/>
          <w:sz w:val="18"/>
        </w:rPr>
        <w:t>4</w:t>
      </w:r>
      <w:r w:rsidRPr="00DF088A">
        <w:rPr>
          <w:rFonts w:ascii="Arial" w:hAnsi="Arial" w:cs="Arial"/>
          <w:b/>
          <w:sz w:val="18"/>
        </w:rPr>
        <w:t>%</w:t>
      </w:r>
      <w:r>
        <w:rPr>
          <w:rFonts w:ascii="Arial" w:hAnsi="Arial" w:cs="Arial"/>
          <w:sz w:val="18"/>
        </w:rPr>
        <w:t>)</w:t>
      </w:r>
    </w:p>
    <w:p w:rsidR="008E2AE2" w:rsidRDefault="00F57EF1" w:rsidP="00F57EF1">
      <w:pPr>
        <w:ind w:left="360" w:hanging="360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>Labs and class participation</w:t>
      </w:r>
      <w:r w:rsidR="008E2AE2">
        <w:rPr>
          <w:rFonts w:ascii="Arial" w:hAnsi="Arial" w:cs="Arial"/>
          <w:bCs/>
          <w:sz w:val="18"/>
        </w:rPr>
        <w:t xml:space="preserve">: </w:t>
      </w:r>
      <w:r w:rsidR="007A6288" w:rsidRPr="00F57EF1">
        <w:rPr>
          <w:rFonts w:ascii="Arial" w:hAnsi="Arial" w:cs="Arial"/>
          <w:bCs/>
          <w:sz w:val="18"/>
        </w:rPr>
        <w:t>attendance</w:t>
      </w:r>
      <w:r w:rsidR="00C97971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2</w:t>
      </w:r>
      <w:r w:rsidR="00C97971">
        <w:rPr>
          <w:rFonts w:ascii="Arial" w:hAnsi="Arial" w:cs="Arial"/>
          <w:bCs/>
          <w:sz w:val="18"/>
        </w:rPr>
        <w:t>%)</w:t>
      </w:r>
      <w:r w:rsidR="007A6288" w:rsidRPr="00F57EF1">
        <w:rPr>
          <w:rFonts w:ascii="Arial" w:hAnsi="Arial" w:cs="Arial"/>
          <w:bCs/>
          <w:sz w:val="18"/>
        </w:rPr>
        <w:t xml:space="preserve">, </w:t>
      </w:r>
      <w:r w:rsidR="008E2AE2">
        <w:rPr>
          <w:rFonts w:ascii="Arial" w:hAnsi="Arial" w:cs="Arial"/>
          <w:bCs/>
          <w:sz w:val="18"/>
        </w:rPr>
        <w:t>in-class discussion</w:t>
      </w:r>
      <w:r w:rsidR="00C97971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4</w:t>
      </w:r>
      <w:r w:rsidR="00C97971">
        <w:rPr>
          <w:rFonts w:ascii="Arial" w:hAnsi="Arial" w:cs="Arial"/>
          <w:bCs/>
          <w:sz w:val="18"/>
        </w:rPr>
        <w:t>%)</w:t>
      </w:r>
      <w:r>
        <w:rPr>
          <w:rFonts w:ascii="Arial" w:hAnsi="Arial" w:cs="Arial"/>
          <w:bCs/>
          <w:sz w:val="18"/>
        </w:rPr>
        <w:t>, peer review</w:t>
      </w:r>
      <w:r w:rsidR="000A281B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2</w:t>
      </w:r>
      <w:r w:rsidR="000A281B">
        <w:rPr>
          <w:rFonts w:ascii="Arial" w:hAnsi="Arial" w:cs="Arial"/>
          <w:bCs/>
          <w:sz w:val="18"/>
        </w:rPr>
        <w:t>%)</w:t>
      </w:r>
      <w:r w:rsidR="008E2AE2">
        <w:rPr>
          <w:rFonts w:ascii="Arial" w:hAnsi="Arial" w:cs="Arial"/>
          <w:bCs/>
          <w:sz w:val="18"/>
        </w:rPr>
        <w:t xml:space="preserve">, </w:t>
      </w:r>
      <w:r>
        <w:rPr>
          <w:rFonts w:ascii="Arial" w:hAnsi="Arial" w:cs="Arial"/>
          <w:bCs/>
          <w:sz w:val="18"/>
        </w:rPr>
        <w:t xml:space="preserve">labs </w:t>
      </w:r>
      <w:r w:rsidR="008E2AE2">
        <w:rPr>
          <w:rFonts w:ascii="Arial" w:hAnsi="Arial" w:cs="Arial"/>
          <w:bCs/>
          <w:sz w:val="18"/>
        </w:rPr>
        <w:t>(</w:t>
      </w:r>
      <w:r w:rsidR="00DF088A" w:rsidRPr="00DF088A">
        <w:rPr>
          <w:rFonts w:ascii="Arial" w:hAnsi="Arial" w:cs="Arial"/>
          <w:b/>
          <w:bCs/>
          <w:sz w:val="18"/>
        </w:rPr>
        <w:t>7</w:t>
      </w:r>
      <w:r w:rsidR="008E2AE2" w:rsidRPr="00DF088A">
        <w:rPr>
          <w:rFonts w:ascii="Arial" w:hAnsi="Arial" w:cs="Arial"/>
          <w:b/>
          <w:bCs/>
          <w:sz w:val="18"/>
        </w:rPr>
        <w:t>%</w:t>
      </w:r>
      <w:r w:rsidR="008E2AE2">
        <w:rPr>
          <w:rFonts w:ascii="Arial" w:hAnsi="Arial" w:cs="Arial"/>
          <w:bCs/>
          <w:sz w:val="18"/>
        </w:rPr>
        <w:t>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Examinations</w:t>
      </w:r>
      <w:r>
        <w:rPr>
          <w:rFonts w:ascii="Arial" w:hAnsi="Arial" w:cs="Arial"/>
          <w:sz w:val="18"/>
        </w:rPr>
        <w:t xml:space="preserve">: </w:t>
      </w:r>
      <w:r w:rsidR="00DF088A">
        <w:rPr>
          <w:rFonts w:ascii="Arial" w:hAnsi="Arial" w:cs="Arial"/>
          <w:sz w:val="18"/>
        </w:rPr>
        <w:t xml:space="preserve">two hour </w:t>
      </w:r>
      <w:r w:rsidR="0015395B">
        <w:rPr>
          <w:rFonts w:ascii="Arial" w:hAnsi="Arial" w:cs="Arial"/>
          <w:sz w:val="18"/>
        </w:rPr>
        <w:t>exam</w:t>
      </w:r>
      <w:r w:rsidR="00DF088A">
        <w:rPr>
          <w:rFonts w:ascii="Arial" w:hAnsi="Arial" w:cs="Arial"/>
          <w:sz w:val="18"/>
        </w:rPr>
        <w:t>s</w:t>
      </w:r>
      <w:r w:rsidR="0015395B">
        <w:rPr>
          <w:rFonts w:ascii="Arial" w:hAnsi="Arial" w:cs="Arial"/>
          <w:sz w:val="18"/>
        </w:rPr>
        <w:t xml:space="preserve"> (</w:t>
      </w:r>
      <w:r w:rsidR="00DF088A">
        <w:rPr>
          <w:rFonts w:ascii="Arial" w:hAnsi="Arial" w:cs="Arial"/>
          <w:sz w:val="18"/>
        </w:rPr>
        <w:t xml:space="preserve">10% each, </w:t>
      </w:r>
      <w:r w:rsidR="00DF088A" w:rsidRPr="00DF088A">
        <w:rPr>
          <w:rFonts w:ascii="Arial" w:hAnsi="Arial" w:cs="Arial"/>
          <w:b/>
          <w:sz w:val="18"/>
        </w:rPr>
        <w:t>20%</w:t>
      </w:r>
      <w:r w:rsidR="00DF088A">
        <w:rPr>
          <w:rFonts w:ascii="Arial" w:hAnsi="Arial" w:cs="Arial"/>
          <w:sz w:val="18"/>
        </w:rPr>
        <w:t xml:space="preserve"> total</w:t>
      </w:r>
      <w:r w:rsidR="0015395B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, 1 final exam (</w:t>
      </w:r>
      <w:r w:rsidRPr="00BC7D1C">
        <w:rPr>
          <w:rFonts w:ascii="Arial" w:hAnsi="Arial" w:cs="Arial"/>
          <w:b/>
          <w:sz w:val="18"/>
        </w:rPr>
        <w:t>2</w:t>
      </w:r>
      <w:r w:rsidR="0015395B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sz w:val="18"/>
        </w:rPr>
        <w:t>%)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Computer language(s)</w:t>
      </w:r>
      <w:r>
        <w:rPr>
          <w:rFonts w:ascii="Arial" w:hAnsi="Arial" w:cs="Arial"/>
          <w:sz w:val="18"/>
        </w:rPr>
        <w:t>: C/C++</w:t>
      </w:r>
      <w:r w:rsidR="00B81B63">
        <w:rPr>
          <w:rFonts w:ascii="Arial" w:hAnsi="Arial" w:cs="Arial"/>
          <w:sz w:val="18"/>
        </w:rPr>
        <w:t>, C#, and</w:t>
      </w:r>
      <w:r>
        <w:rPr>
          <w:rFonts w:ascii="Arial" w:hAnsi="Arial" w:cs="Arial"/>
          <w:sz w:val="18"/>
        </w:rPr>
        <w:t xml:space="preserve"> Java (</w:t>
      </w:r>
      <w:r w:rsidR="00B81B63">
        <w:rPr>
          <w:rFonts w:ascii="Arial" w:hAnsi="Arial" w:cs="Arial"/>
          <w:sz w:val="18"/>
        </w:rPr>
        <w:t>any of these</w:t>
      </w:r>
      <w:r>
        <w:rPr>
          <w:rFonts w:ascii="Arial" w:hAnsi="Arial" w:cs="Arial"/>
          <w:sz w:val="18"/>
        </w:rPr>
        <w:t xml:space="preserve"> permitted for term programming project); </w:t>
      </w:r>
      <w:r>
        <w:rPr>
          <w:rStyle w:val="Emphasis"/>
          <w:rFonts w:ascii="Arial" w:hAnsi="Arial" w:cs="Arial"/>
          <w:sz w:val="18"/>
        </w:rPr>
        <w:t>OpenGL</w:t>
      </w:r>
      <w:r>
        <w:rPr>
          <w:rFonts w:ascii="Arial" w:hAnsi="Arial" w:cs="Arial"/>
          <w:sz w:val="18"/>
        </w:rPr>
        <w:t xml:space="preserve">, other graphics libraries and packages (e.g., </w:t>
      </w:r>
      <w:r w:rsidR="008E10FA">
        <w:rPr>
          <w:rFonts w:ascii="Arial" w:hAnsi="Arial" w:cs="Arial"/>
          <w:i/>
          <w:sz w:val="18"/>
        </w:rPr>
        <w:t>Ogre</w:t>
      </w:r>
      <w:r w:rsidR="00FF214E">
        <w:rPr>
          <w:rFonts w:ascii="Arial" w:hAnsi="Arial" w:cs="Arial"/>
          <w:i/>
          <w:sz w:val="18"/>
        </w:rPr>
        <w:t>3D</w:t>
      </w:r>
      <w:r w:rsidR="008E10FA" w:rsidRPr="008E10FA">
        <w:rPr>
          <w:rFonts w:ascii="Arial" w:hAnsi="Arial" w:cs="Arial"/>
          <w:sz w:val="18"/>
        </w:rPr>
        <w:t xml:space="preserve">, </w:t>
      </w:r>
      <w:r w:rsidR="008E10FA" w:rsidRPr="008E10FA">
        <w:rPr>
          <w:rFonts w:ascii="Arial" w:hAnsi="Arial" w:cs="Arial"/>
          <w:i/>
          <w:sz w:val="18"/>
        </w:rPr>
        <w:t xml:space="preserve">Maya </w:t>
      </w:r>
      <w:r w:rsidR="00FF214E">
        <w:rPr>
          <w:rFonts w:ascii="Arial" w:hAnsi="Arial" w:cs="Arial"/>
          <w:i/>
          <w:sz w:val="18"/>
        </w:rPr>
        <w:t xml:space="preserve">9 </w:t>
      </w:r>
      <w:r w:rsidR="00FF214E" w:rsidRPr="00FF214E">
        <w:rPr>
          <w:rFonts w:ascii="Arial" w:hAnsi="Arial" w:cs="Arial"/>
          <w:i/>
          <w:sz w:val="18"/>
        </w:rPr>
        <w:t xml:space="preserve">aka Maya </w:t>
      </w:r>
      <w:r w:rsidR="00BB37EF">
        <w:rPr>
          <w:rFonts w:ascii="Arial" w:hAnsi="Arial" w:cs="Arial"/>
          <w:i/>
          <w:sz w:val="18"/>
        </w:rPr>
        <w:t>2011</w:t>
      </w:r>
      <w:r>
        <w:rPr>
          <w:rFonts w:ascii="Arial" w:hAnsi="Arial" w:cs="Arial"/>
          <w:sz w:val="18"/>
        </w:rPr>
        <w:t>) to be taught and used</w:t>
      </w:r>
    </w:p>
    <w:p w:rsidR="008E2AE2" w:rsidRDefault="008E2AE2" w:rsidP="00F57EF1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Project</w:t>
      </w:r>
      <w:r>
        <w:rPr>
          <w:rFonts w:ascii="Arial" w:hAnsi="Arial" w:cs="Arial"/>
          <w:sz w:val="18"/>
        </w:rPr>
        <w:t>: term programming project for all students (</w:t>
      </w:r>
      <w:r w:rsidR="00F57EF1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sz w:val="18"/>
        </w:rPr>
        <w:t>%); additional term paper or project extension option for graduate students and advanced undergraduates</w:t>
      </w:r>
    </w:p>
    <w:p w:rsidR="002441E8" w:rsidRPr="002441E8" w:rsidRDefault="002441E8" w:rsidP="002441E8">
      <w:pPr>
        <w:rPr>
          <w:rFonts w:ascii="Arial" w:hAnsi="Arial" w:cs="Arial"/>
          <w:u w:val="single"/>
        </w:rPr>
      </w:pPr>
    </w:p>
    <w:p w:rsidR="008E2AE2" w:rsidRPr="002441E8" w:rsidRDefault="00DF088A" w:rsidP="002441E8">
      <w:pPr>
        <w:pStyle w:val="BodyText2"/>
        <w:rPr>
          <w:rFonts w:ascii="Arial" w:hAnsi="Arial" w:cs="Arial"/>
          <w:b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References</w:t>
      </w:r>
      <w:r w:rsidR="008E2AE2" w:rsidRPr="002441E8">
        <w:rPr>
          <w:rFonts w:ascii="Arial" w:hAnsi="Arial" w:cs="Arial"/>
          <w:b/>
          <w:u w:val="single"/>
        </w:rPr>
        <w:t xml:space="preserve"> (</w:t>
      </w:r>
      <w:r w:rsidR="00584D37">
        <w:rPr>
          <w:rFonts w:ascii="Arial" w:hAnsi="Arial" w:cs="Arial"/>
          <w:b/>
          <w:u w:val="single"/>
        </w:rPr>
        <w:t xml:space="preserve">to be placed </w:t>
      </w:r>
      <w:r w:rsidR="008E2AE2" w:rsidRPr="002441E8">
        <w:rPr>
          <w:rFonts w:ascii="Arial" w:hAnsi="Arial" w:cs="Arial"/>
          <w:b/>
          <w:u w:val="single"/>
        </w:rPr>
        <w:t xml:space="preserve">on </w:t>
      </w:r>
      <w:r w:rsidR="004F43D4" w:rsidRPr="002441E8">
        <w:rPr>
          <w:rFonts w:ascii="Arial" w:hAnsi="Arial" w:cs="Arial"/>
          <w:b/>
          <w:u w:val="single"/>
        </w:rPr>
        <w:t>reserve in K-State CIS Library)</w:t>
      </w:r>
    </w:p>
    <w:p w:rsidR="00752A77" w:rsidRPr="00752A77" w:rsidRDefault="00752A77" w:rsidP="00752A77">
      <w:pPr>
        <w:numPr>
          <w:ilvl w:val="0"/>
          <w:numId w:val="3"/>
        </w:numPr>
        <w:spacing w:before="120"/>
        <w:jc w:val="both"/>
        <w:rPr>
          <w:rFonts w:ascii="Arial" w:hAnsi="Arial" w:cs="Arial"/>
          <w:snapToGrid w:val="0"/>
          <w:color w:val="FF0000"/>
          <w:sz w:val="18"/>
          <w:szCs w:val="18"/>
        </w:rPr>
      </w:pPr>
      <w:r w:rsidRPr="00752A77">
        <w:rPr>
          <w:rFonts w:ascii="Arial" w:hAnsi="Arial" w:cs="Arial"/>
          <w:bCs/>
          <w:color w:val="FF0000"/>
          <w:sz w:val="18"/>
          <w:szCs w:val="18"/>
        </w:rPr>
        <w:t xml:space="preserve">OpenGL Architecture Review Board, </w:t>
      </w:r>
      <w:proofErr w:type="spellStart"/>
      <w:r w:rsidRPr="00752A77">
        <w:rPr>
          <w:rFonts w:ascii="Arial" w:hAnsi="Arial" w:cs="Arial"/>
          <w:bCs/>
          <w:color w:val="FF0000"/>
          <w:sz w:val="18"/>
          <w:szCs w:val="18"/>
        </w:rPr>
        <w:t>Shreiner</w:t>
      </w:r>
      <w:proofErr w:type="spellEnd"/>
      <w:r w:rsidRPr="00752A77">
        <w:rPr>
          <w:rFonts w:ascii="Arial" w:hAnsi="Arial" w:cs="Arial"/>
          <w:bCs/>
          <w:color w:val="FF0000"/>
          <w:sz w:val="18"/>
          <w:szCs w:val="18"/>
        </w:rPr>
        <w:t>, D</w:t>
      </w:r>
      <w:r w:rsidR="00672570">
        <w:rPr>
          <w:rFonts w:ascii="Arial" w:hAnsi="Arial" w:cs="Arial"/>
          <w:bCs/>
          <w:color w:val="FF0000"/>
          <w:sz w:val="18"/>
          <w:szCs w:val="18"/>
        </w:rPr>
        <w:t xml:space="preserve">. &amp; The </w:t>
      </w:r>
      <w:proofErr w:type="spellStart"/>
      <w:r w:rsidR="00672570">
        <w:rPr>
          <w:rFonts w:ascii="Arial" w:hAnsi="Arial" w:cs="Arial"/>
          <w:bCs/>
          <w:color w:val="FF0000"/>
          <w:sz w:val="18"/>
          <w:szCs w:val="18"/>
        </w:rPr>
        <w:t>Khronos</w:t>
      </w:r>
      <w:proofErr w:type="spellEnd"/>
      <w:r w:rsidR="00672570">
        <w:rPr>
          <w:rFonts w:ascii="Arial" w:hAnsi="Arial" w:cs="Arial"/>
          <w:bCs/>
          <w:color w:val="FF0000"/>
          <w:sz w:val="18"/>
          <w:szCs w:val="18"/>
        </w:rPr>
        <w:t xml:space="preserve"> OpenGL ARB Working </w:t>
      </w:r>
      <w:proofErr w:type="gramStart"/>
      <w:r w:rsidR="00672570">
        <w:rPr>
          <w:rFonts w:ascii="Arial" w:hAnsi="Arial" w:cs="Arial"/>
          <w:bCs/>
          <w:color w:val="FF0000"/>
          <w:sz w:val="18"/>
          <w:szCs w:val="18"/>
        </w:rPr>
        <w:t>Group</w:t>
      </w:r>
      <w:r w:rsidRPr="00752A77">
        <w:rPr>
          <w:rFonts w:ascii="Arial" w:hAnsi="Arial" w:cs="Arial"/>
          <w:bCs/>
          <w:color w:val="FF0000"/>
          <w:sz w:val="18"/>
          <w:szCs w:val="18"/>
        </w:rPr>
        <w:t xml:space="preserve">  (</w:t>
      </w:r>
      <w:proofErr w:type="gramEnd"/>
      <w:r w:rsidRPr="00752A77">
        <w:rPr>
          <w:rFonts w:ascii="Arial" w:hAnsi="Arial" w:cs="Arial"/>
          <w:bCs/>
          <w:color w:val="FF0000"/>
          <w:sz w:val="18"/>
          <w:szCs w:val="18"/>
        </w:rPr>
        <w:t>200</w:t>
      </w:r>
      <w:r w:rsidR="00672570">
        <w:rPr>
          <w:rFonts w:ascii="Arial" w:hAnsi="Arial" w:cs="Arial"/>
          <w:bCs/>
          <w:color w:val="FF0000"/>
          <w:sz w:val="18"/>
          <w:szCs w:val="18"/>
        </w:rPr>
        <w:t>9</w:t>
      </w:r>
      <w:r w:rsidRPr="00752A77">
        <w:rPr>
          <w:rFonts w:ascii="Arial" w:hAnsi="Arial" w:cs="Arial"/>
          <w:bCs/>
          <w:color w:val="FF0000"/>
          <w:sz w:val="18"/>
          <w:szCs w:val="18"/>
        </w:rPr>
        <w:t xml:space="preserve">).  </w:t>
      </w:r>
      <w:r w:rsidRPr="00752A77">
        <w:rPr>
          <w:rFonts w:ascii="Arial" w:hAnsi="Arial" w:cs="Arial"/>
          <w:bCs/>
          <w:i/>
          <w:color w:val="FF0000"/>
          <w:sz w:val="18"/>
          <w:szCs w:val="18"/>
        </w:rPr>
        <w:t>OpenGL® Programming Guide: The Official Guide to Learning OpenGL®, Version</w:t>
      </w:r>
      <w:r w:rsidR="00672570">
        <w:rPr>
          <w:rFonts w:ascii="Arial" w:hAnsi="Arial" w:cs="Arial"/>
          <w:bCs/>
          <w:i/>
          <w:color w:val="FF0000"/>
          <w:sz w:val="18"/>
          <w:szCs w:val="18"/>
        </w:rPr>
        <w:t>s 3.0 and 3</w:t>
      </w:r>
      <w:r w:rsidRPr="00752A77">
        <w:rPr>
          <w:rFonts w:ascii="Arial" w:hAnsi="Arial" w:cs="Arial"/>
          <w:bCs/>
          <w:i/>
          <w:color w:val="FF0000"/>
          <w:sz w:val="18"/>
          <w:szCs w:val="18"/>
        </w:rPr>
        <w:t xml:space="preserve">.1, </w:t>
      </w:r>
      <w:r w:rsidR="00672570">
        <w:rPr>
          <w:rFonts w:ascii="Arial" w:hAnsi="Arial" w:cs="Arial"/>
          <w:bCs/>
          <w:i/>
          <w:color w:val="FF0000"/>
          <w:sz w:val="18"/>
          <w:szCs w:val="18"/>
        </w:rPr>
        <w:t>7</w:t>
      </w:r>
      <w:r w:rsidRPr="00752A77">
        <w:rPr>
          <w:rFonts w:ascii="Arial" w:hAnsi="Arial" w:cs="Arial"/>
          <w:bCs/>
          <w:i/>
          <w:color w:val="FF0000"/>
          <w:sz w:val="18"/>
          <w:szCs w:val="18"/>
          <w:vertAlign w:val="superscript"/>
        </w:rPr>
        <w:t>th</w:t>
      </w:r>
      <w:r w:rsidRPr="00752A77">
        <w:rPr>
          <w:rFonts w:ascii="Arial" w:hAnsi="Arial" w:cs="Arial"/>
          <w:bCs/>
          <w:i/>
          <w:color w:val="FF0000"/>
          <w:sz w:val="18"/>
          <w:szCs w:val="18"/>
        </w:rPr>
        <w:t xml:space="preserve"> edition. </w:t>
      </w:r>
      <w:r w:rsidRPr="00752A77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52A77">
            <w:rPr>
              <w:rFonts w:ascii="Arial" w:hAnsi="Arial" w:cs="Arial"/>
              <w:bCs/>
              <w:color w:val="FF0000"/>
              <w:sz w:val="18"/>
              <w:szCs w:val="18"/>
            </w:rPr>
            <w:t>Reading</w:t>
          </w:r>
        </w:smartTag>
        <w:r w:rsidRPr="00752A77">
          <w:rPr>
            <w:rFonts w:ascii="Arial" w:hAnsi="Arial" w:cs="Arial"/>
            <w:bCs/>
            <w:color w:val="FF0000"/>
            <w:sz w:val="18"/>
            <w:szCs w:val="18"/>
          </w:rPr>
          <w:t xml:space="preserve">, </w:t>
        </w:r>
        <w:smartTag w:uri="urn:schemas-microsoft-com:office:smarttags" w:element="State">
          <w:r w:rsidRPr="00752A77">
            <w:rPr>
              <w:rFonts w:ascii="Arial" w:hAnsi="Arial" w:cs="Arial"/>
              <w:bCs/>
              <w:color w:val="FF0000"/>
              <w:sz w:val="18"/>
              <w:szCs w:val="18"/>
            </w:rPr>
            <w:t>MA</w:t>
          </w:r>
        </w:smartTag>
      </w:smartTag>
      <w:r w:rsidRPr="00752A77">
        <w:rPr>
          <w:rFonts w:ascii="Arial" w:hAnsi="Arial" w:cs="Arial"/>
          <w:bCs/>
          <w:color w:val="FF0000"/>
          <w:sz w:val="18"/>
          <w:szCs w:val="18"/>
        </w:rPr>
        <w:t>: Addison-Wesley.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  ISBN: </w:t>
      </w:r>
      <w:r w:rsidR="00672570" w:rsidRPr="00672570">
        <w:rPr>
          <w:rFonts w:ascii="Arial" w:hAnsi="Arial" w:cs="Arial"/>
          <w:bCs/>
          <w:color w:val="FF0000"/>
          <w:sz w:val="18"/>
          <w:szCs w:val="18"/>
        </w:rPr>
        <w:t>0321552628</w:t>
      </w:r>
    </w:p>
    <w:p w:rsidR="00F57EF1" w:rsidRPr="000B5AE8" w:rsidRDefault="00DF088A" w:rsidP="00F57EF1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  <w:szCs w:val="18"/>
        </w:rPr>
      </w:pPr>
      <w:r w:rsidRPr="00133F09">
        <w:rPr>
          <w:rFonts w:ascii="Arial" w:hAnsi="Arial" w:cs="Arial"/>
          <w:bCs/>
          <w:sz w:val="18"/>
          <w:szCs w:val="18"/>
        </w:rPr>
        <w:t>Angel, E. (200</w:t>
      </w:r>
      <w:r w:rsidR="00672570">
        <w:rPr>
          <w:rFonts w:ascii="Arial" w:hAnsi="Arial" w:cs="Arial"/>
          <w:bCs/>
          <w:sz w:val="18"/>
          <w:szCs w:val="18"/>
        </w:rPr>
        <w:t>8</w:t>
      </w:r>
      <w:r w:rsidRPr="00133F09">
        <w:rPr>
          <w:rFonts w:ascii="Arial" w:hAnsi="Arial" w:cs="Arial"/>
          <w:bCs/>
          <w:sz w:val="18"/>
          <w:szCs w:val="18"/>
        </w:rPr>
        <w:t xml:space="preserve">). </w:t>
      </w:r>
      <w:r w:rsidR="00F57EF1" w:rsidRPr="00133F09">
        <w:rPr>
          <w:rFonts w:ascii="Arial" w:hAnsi="Arial" w:cs="Arial"/>
          <w:bCs/>
          <w:i/>
          <w:sz w:val="18"/>
          <w:szCs w:val="18"/>
        </w:rPr>
        <w:t>Interact</w:t>
      </w:r>
      <w:r w:rsidR="00F57EF1" w:rsidRPr="000B5AE8">
        <w:rPr>
          <w:rFonts w:ascii="Arial" w:hAnsi="Arial" w:cs="Arial"/>
          <w:bCs/>
          <w:i/>
          <w:sz w:val="18"/>
          <w:szCs w:val="18"/>
        </w:rPr>
        <w:t>ive Computer Graphics: A Top-Down Approach with OpenGL</w:t>
      </w:r>
      <w:r w:rsidR="00F57EF1" w:rsidRPr="000B5AE8">
        <w:rPr>
          <w:rFonts w:ascii="Arial" w:hAnsi="Arial" w:cs="Arial"/>
          <w:i/>
          <w:sz w:val="18"/>
          <w:szCs w:val="18"/>
        </w:rPr>
        <w:t xml:space="preserve">, </w:t>
      </w:r>
      <w:r w:rsidR="000B5AE8" w:rsidRPr="000B5AE8">
        <w:rPr>
          <w:rFonts w:ascii="Arial" w:hAnsi="Arial" w:cs="Arial"/>
          <w:i/>
          <w:sz w:val="18"/>
          <w:szCs w:val="18"/>
        </w:rPr>
        <w:t>5</w:t>
      </w:r>
      <w:r w:rsidR="00F57EF1" w:rsidRPr="000B5AE8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5E1D7D" w:rsidRPr="000B5AE8">
        <w:rPr>
          <w:rFonts w:ascii="Arial" w:hAnsi="Arial" w:cs="Arial"/>
          <w:i/>
          <w:sz w:val="18"/>
          <w:szCs w:val="18"/>
        </w:rPr>
        <w:t xml:space="preserve"> </w:t>
      </w:r>
      <w:r w:rsidR="00F57EF1" w:rsidRPr="000B5AE8">
        <w:rPr>
          <w:rFonts w:ascii="Arial" w:hAnsi="Arial" w:cs="Arial"/>
          <w:i/>
          <w:sz w:val="18"/>
          <w:szCs w:val="18"/>
        </w:rPr>
        <w:t>edition</w:t>
      </w:r>
      <w:r w:rsidR="00F57EF1" w:rsidRPr="000B5AE8">
        <w:rPr>
          <w:rFonts w:ascii="Arial" w:hAnsi="Arial" w:cs="Arial"/>
          <w:snapToGrid w:val="0"/>
          <w:sz w:val="18"/>
          <w:szCs w:val="18"/>
        </w:rPr>
        <w:t xml:space="preserve">.  </w:t>
      </w:r>
      <w:r w:rsidRPr="000B5AE8">
        <w:rPr>
          <w:rFonts w:ascii="Arial" w:hAnsi="Arial" w:cs="Arial"/>
          <w:snapToGrid w:val="0"/>
          <w:sz w:val="18"/>
          <w:szCs w:val="18"/>
        </w:rPr>
        <w:t xml:space="preserve">Reading, MA: </w:t>
      </w:r>
      <w:r w:rsidR="00F57EF1" w:rsidRPr="000B5AE8">
        <w:rPr>
          <w:rFonts w:ascii="Arial" w:hAnsi="Arial" w:cs="Arial"/>
          <w:snapToGrid w:val="0"/>
          <w:sz w:val="18"/>
          <w:szCs w:val="18"/>
        </w:rPr>
        <w:t>Addis</w:t>
      </w:r>
      <w:r w:rsidR="00244B3E" w:rsidRPr="000B5AE8">
        <w:rPr>
          <w:rFonts w:ascii="Arial" w:hAnsi="Arial" w:cs="Arial"/>
          <w:snapToGrid w:val="0"/>
          <w:sz w:val="18"/>
          <w:szCs w:val="18"/>
        </w:rPr>
        <w:t xml:space="preserve">on-Wesley.  ISBN: </w:t>
      </w:r>
      <w:r w:rsidR="000B5AE8" w:rsidRPr="000B5AE8">
        <w:rPr>
          <w:rFonts w:ascii="Arial" w:hAnsi="Arial" w:cs="Arial"/>
          <w:sz w:val="18"/>
          <w:szCs w:val="18"/>
        </w:rPr>
        <w:t>0321535863</w:t>
      </w:r>
      <w:r w:rsidR="000B5AE8" w:rsidRPr="000B5AE8">
        <w:rPr>
          <w:rFonts w:ascii="Arial" w:hAnsi="Arial" w:cs="Arial"/>
          <w:snapToGrid w:val="0"/>
          <w:sz w:val="18"/>
          <w:szCs w:val="18"/>
        </w:rPr>
        <w:t xml:space="preserve"> </w:t>
      </w:r>
      <w:r w:rsidR="00F57EF1" w:rsidRPr="000B5AE8">
        <w:rPr>
          <w:rFonts w:ascii="Arial" w:hAnsi="Arial" w:cs="Arial"/>
          <w:snapToGrid w:val="0"/>
          <w:sz w:val="18"/>
          <w:szCs w:val="18"/>
        </w:rPr>
        <w:t xml:space="preserve">(with </w:t>
      </w:r>
      <w:r w:rsidR="00F57EF1" w:rsidRPr="000B5AE8">
        <w:rPr>
          <w:rFonts w:ascii="Arial" w:hAnsi="Arial" w:cs="Arial"/>
          <w:i/>
          <w:snapToGrid w:val="0"/>
          <w:sz w:val="18"/>
          <w:szCs w:val="18"/>
        </w:rPr>
        <w:t xml:space="preserve">OpenGL: A Primer, </w:t>
      </w:r>
      <w:r w:rsidR="00AC3A1C" w:rsidRPr="000B5AE8">
        <w:rPr>
          <w:rFonts w:ascii="Arial" w:hAnsi="Arial" w:cs="Arial"/>
          <w:i/>
          <w:snapToGrid w:val="0"/>
          <w:sz w:val="18"/>
          <w:szCs w:val="18"/>
        </w:rPr>
        <w:t>3</w:t>
      </w:r>
      <w:r w:rsidR="00AC3A1C" w:rsidRPr="000B5AE8">
        <w:rPr>
          <w:rFonts w:ascii="Arial" w:hAnsi="Arial" w:cs="Arial"/>
          <w:i/>
          <w:snapToGrid w:val="0"/>
          <w:sz w:val="18"/>
          <w:szCs w:val="18"/>
          <w:vertAlign w:val="superscript"/>
        </w:rPr>
        <w:t>rd</w:t>
      </w:r>
      <w:r w:rsidR="00F57EF1" w:rsidRPr="000B5AE8">
        <w:rPr>
          <w:rFonts w:ascii="Arial" w:hAnsi="Arial" w:cs="Arial"/>
          <w:i/>
          <w:snapToGrid w:val="0"/>
          <w:sz w:val="18"/>
          <w:szCs w:val="18"/>
        </w:rPr>
        <w:t xml:space="preserve"> ed</w:t>
      </w:r>
      <w:r w:rsidR="00AC3A1C" w:rsidRPr="000B5AE8">
        <w:rPr>
          <w:rFonts w:ascii="Arial" w:hAnsi="Arial" w:cs="Arial"/>
          <w:i/>
          <w:snapToGrid w:val="0"/>
          <w:sz w:val="18"/>
          <w:szCs w:val="18"/>
        </w:rPr>
        <w:t>ition</w:t>
      </w:r>
      <w:r w:rsidR="00AC3A1C" w:rsidRPr="000B5AE8">
        <w:rPr>
          <w:rFonts w:ascii="Arial" w:hAnsi="Arial" w:cs="Arial"/>
          <w:snapToGrid w:val="0"/>
          <w:sz w:val="18"/>
          <w:szCs w:val="18"/>
        </w:rPr>
        <w:t>, 200</w:t>
      </w:r>
      <w:r w:rsidR="00CB363C" w:rsidRPr="000B5AE8">
        <w:rPr>
          <w:rFonts w:ascii="Arial" w:hAnsi="Arial" w:cs="Arial"/>
          <w:snapToGrid w:val="0"/>
          <w:sz w:val="18"/>
          <w:szCs w:val="18"/>
        </w:rPr>
        <w:t>7, ISBN: 0321398114</w:t>
      </w:r>
      <w:r w:rsidR="00F57EF1" w:rsidRPr="000B5AE8">
        <w:rPr>
          <w:rFonts w:ascii="Arial" w:hAnsi="Arial" w:cs="Arial"/>
          <w:snapToGrid w:val="0"/>
          <w:sz w:val="18"/>
          <w:szCs w:val="18"/>
        </w:rPr>
        <w:t>)</w:t>
      </w:r>
    </w:p>
    <w:p w:rsidR="00DF088A" w:rsidRDefault="00DF088A" w:rsidP="00DF088A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</w:rPr>
      </w:pPr>
      <w:r w:rsidRPr="000B5AE8">
        <w:rPr>
          <w:rFonts w:ascii="Arial" w:hAnsi="Arial" w:cs="Arial"/>
          <w:snapToGrid w:val="0"/>
          <w:sz w:val="18"/>
          <w:szCs w:val="18"/>
        </w:rPr>
        <w:t xml:space="preserve">Hearn, D. O. &amp; Baker, </w:t>
      </w:r>
      <w:r w:rsidRPr="00DF088A">
        <w:rPr>
          <w:rFonts w:ascii="Arial" w:hAnsi="Arial" w:cs="Arial"/>
          <w:snapToGrid w:val="0"/>
          <w:sz w:val="18"/>
        </w:rPr>
        <w:t xml:space="preserve">M. P. (2003).  </w:t>
      </w:r>
      <w:r w:rsidR="006B3704" w:rsidRPr="006606F5">
        <w:rPr>
          <w:rFonts w:ascii="Arial" w:hAnsi="Arial" w:cs="Arial"/>
          <w:i/>
          <w:snapToGrid w:val="0"/>
          <w:sz w:val="18"/>
        </w:rPr>
        <w:t>Computer Graphics</w:t>
      </w:r>
      <w:r w:rsidR="006B3704">
        <w:rPr>
          <w:rFonts w:ascii="Arial" w:hAnsi="Arial" w:cs="Arial"/>
          <w:i/>
          <w:snapToGrid w:val="0"/>
          <w:sz w:val="18"/>
        </w:rPr>
        <w:t xml:space="preserve"> with OpenGL</w:t>
      </w:r>
      <w:r w:rsidR="006B3704" w:rsidRPr="00DF088A">
        <w:rPr>
          <w:rFonts w:ascii="Arial" w:hAnsi="Arial" w:cs="Arial"/>
          <w:i/>
          <w:snapToGrid w:val="0"/>
          <w:sz w:val="18"/>
        </w:rPr>
        <w:t>, 3</w:t>
      </w:r>
      <w:r w:rsidR="006B3704" w:rsidRPr="00DF088A">
        <w:rPr>
          <w:rFonts w:ascii="Arial" w:hAnsi="Arial" w:cs="Arial"/>
          <w:i/>
          <w:snapToGrid w:val="0"/>
          <w:sz w:val="18"/>
          <w:vertAlign w:val="superscript"/>
        </w:rPr>
        <w:t>rd</w:t>
      </w:r>
      <w:r w:rsidR="006B3704" w:rsidRPr="00DF088A">
        <w:rPr>
          <w:rFonts w:ascii="Arial" w:hAnsi="Arial" w:cs="Arial"/>
          <w:i/>
          <w:snapToGrid w:val="0"/>
          <w:sz w:val="18"/>
        </w:rPr>
        <w:t xml:space="preserve"> edition</w:t>
      </w:r>
      <w:r w:rsidRPr="00DF088A">
        <w:rPr>
          <w:rFonts w:ascii="Arial" w:hAnsi="Arial" w:cs="Arial"/>
          <w:i/>
          <w:snapToGrid w:val="0"/>
          <w:sz w:val="18"/>
        </w:rPr>
        <w:t>.</w:t>
      </w:r>
      <w:r>
        <w:rPr>
          <w:rFonts w:ascii="Arial" w:hAnsi="Arial" w:cs="Arial"/>
          <w:snapToGrid w:val="0"/>
          <w:sz w:val="1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napToGrid w:val="0"/>
              <w:sz w:val="18"/>
            </w:rPr>
            <w:t>Englewood</w:t>
          </w:r>
        </w:smartTag>
      </w:smartTag>
      <w:r>
        <w:rPr>
          <w:rFonts w:ascii="Arial" w:hAnsi="Arial" w:cs="Arial"/>
          <w:snapToGrid w:val="0"/>
          <w:sz w:val="18"/>
        </w:rPr>
        <w:t xml:space="preserve"> Cliffs, NJ: </w:t>
      </w:r>
      <w:r w:rsidR="006B3704">
        <w:rPr>
          <w:rFonts w:ascii="Arial" w:hAnsi="Arial" w:cs="Arial"/>
          <w:snapToGrid w:val="0"/>
          <w:sz w:val="18"/>
        </w:rPr>
        <w:t xml:space="preserve">Prentice-Hall.  ISBN:  </w:t>
      </w:r>
      <w:r w:rsidR="006B3704" w:rsidRPr="001918B3">
        <w:rPr>
          <w:rFonts w:ascii="Arial" w:hAnsi="Arial" w:cs="Arial"/>
          <w:snapToGrid w:val="0"/>
          <w:sz w:val="18"/>
        </w:rPr>
        <w:t>0130153907</w:t>
      </w:r>
      <w:r w:rsidR="006B3704">
        <w:rPr>
          <w:rFonts w:ascii="Arial" w:hAnsi="Arial" w:cs="Arial"/>
          <w:snapToGrid w:val="0"/>
          <w:sz w:val="18"/>
        </w:rPr>
        <w:t>.</w:t>
      </w:r>
    </w:p>
    <w:p w:rsidR="00DF088A" w:rsidRPr="001918B3" w:rsidRDefault="00DF088A" w:rsidP="00DF088A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Foley, J. D., </w:t>
      </w:r>
      <w:proofErr w:type="spellStart"/>
      <w:r>
        <w:rPr>
          <w:rFonts w:ascii="Arial" w:hAnsi="Arial" w:cs="Arial"/>
          <w:snapToGrid w:val="0"/>
          <w:sz w:val="18"/>
        </w:rPr>
        <w:t>VanDam</w:t>
      </w:r>
      <w:proofErr w:type="spellEnd"/>
      <w:r>
        <w:rPr>
          <w:rFonts w:ascii="Arial" w:hAnsi="Arial" w:cs="Arial"/>
          <w:snapToGrid w:val="0"/>
          <w:sz w:val="18"/>
        </w:rPr>
        <w:t xml:space="preserve">, A., </w:t>
      </w:r>
      <w:proofErr w:type="spellStart"/>
      <w:r>
        <w:rPr>
          <w:rFonts w:ascii="Arial" w:hAnsi="Arial" w:cs="Arial"/>
          <w:snapToGrid w:val="0"/>
          <w:sz w:val="18"/>
        </w:rPr>
        <w:t>Feiner</w:t>
      </w:r>
      <w:proofErr w:type="spellEnd"/>
      <w:r>
        <w:rPr>
          <w:rFonts w:ascii="Arial" w:hAnsi="Arial" w:cs="Arial"/>
          <w:snapToGrid w:val="0"/>
          <w:sz w:val="18"/>
        </w:rPr>
        <w:t>, S. K., &amp; Hughes, J. F.  (1991).</w:t>
      </w:r>
      <w:r>
        <w:rPr>
          <w:rFonts w:ascii="Arial" w:hAnsi="Arial" w:cs="Arial"/>
          <w:i/>
          <w:snapToGrid w:val="0"/>
          <w:sz w:val="18"/>
        </w:rPr>
        <w:t xml:space="preserve"> Computer Graphics: Principles and Practice, 2</w:t>
      </w:r>
      <w:r w:rsidRPr="00DF088A">
        <w:rPr>
          <w:rFonts w:ascii="Arial" w:hAnsi="Arial" w:cs="Arial"/>
          <w:i/>
          <w:snapToGrid w:val="0"/>
          <w:sz w:val="18"/>
          <w:vertAlign w:val="superscript"/>
        </w:rPr>
        <w:t>nd</w:t>
      </w:r>
      <w:r>
        <w:rPr>
          <w:rFonts w:ascii="Arial" w:hAnsi="Arial" w:cs="Arial"/>
          <w:i/>
          <w:snapToGrid w:val="0"/>
          <w:sz w:val="18"/>
        </w:rPr>
        <w:t xml:space="preserve"> Edition in </w:t>
      </w:r>
      <w:proofErr w:type="gramStart"/>
      <w:r>
        <w:rPr>
          <w:rFonts w:ascii="Arial" w:hAnsi="Arial" w:cs="Arial"/>
          <w:i/>
          <w:snapToGrid w:val="0"/>
          <w:sz w:val="18"/>
        </w:rPr>
        <w:t>C</w:t>
      </w:r>
      <w:r>
        <w:rPr>
          <w:rFonts w:ascii="Arial" w:hAnsi="Arial" w:cs="Arial"/>
          <w:snapToGrid w:val="0"/>
          <w:sz w:val="18"/>
        </w:rPr>
        <w:t xml:space="preserve"> </w:t>
      </w:r>
      <w:r>
        <w:rPr>
          <w:rFonts w:ascii="Arial" w:hAnsi="Arial" w:cs="Arial"/>
          <w:i/>
          <w:snapToGrid w:val="0"/>
          <w:sz w:val="18"/>
        </w:rPr>
        <w:t>.</w:t>
      </w:r>
      <w:proofErr w:type="gramEnd"/>
      <w:r>
        <w:rPr>
          <w:rFonts w:ascii="Arial" w:hAnsi="Arial" w:cs="Arial"/>
          <w:i/>
          <w:snapToGrid w:val="0"/>
          <w:sz w:val="18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18"/>
            </w:rPr>
            <w:t>Reading</w:t>
          </w:r>
        </w:smartTag>
        <w:r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18"/>
            </w:rPr>
            <w:t>MA</w:t>
          </w:r>
        </w:smartTag>
      </w:smartTag>
      <w:r>
        <w:rPr>
          <w:rFonts w:ascii="Arial" w:hAnsi="Arial" w:cs="Arial"/>
          <w:snapToGrid w:val="0"/>
          <w:sz w:val="18"/>
        </w:rPr>
        <w:t>: Addison-Wesley. ISBN: 0201848406</w:t>
      </w:r>
    </w:p>
    <w:p w:rsidR="002441E8" w:rsidRPr="008F5F88" w:rsidRDefault="00961260" w:rsidP="00F44380">
      <w:pPr>
        <w:numPr>
          <w:ilvl w:val="0"/>
          <w:numId w:val="5"/>
        </w:numPr>
        <w:spacing w:after="120"/>
        <w:jc w:val="both"/>
        <w:rPr>
          <w:rFonts w:ascii="Arial" w:hAnsi="Arial" w:cs="Arial"/>
          <w:snapToGrid w:val="0"/>
          <w:color w:val="0000FF"/>
          <w:sz w:val="18"/>
          <w:szCs w:val="18"/>
        </w:rPr>
      </w:pPr>
      <w:r>
        <w:rPr>
          <w:rFonts w:ascii="Arial" w:hAnsi="Arial" w:cs="Arial"/>
          <w:snapToGrid w:val="0"/>
          <w:color w:val="FF6600"/>
          <w:sz w:val="18"/>
          <w:szCs w:val="18"/>
        </w:rPr>
        <w:t>O</w:t>
      </w:r>
      <w:r w:rsidRPr="00752A77">
        <w:rPr>
          <w:rFonts w:ascii="Arial" w:hAnsi="Arial" w:cs="Arial"/>
          <w:snapToGrid w:val="0"/>
          <w:color w:val="FF6600"/>
          <w:sz w:val="18"/>
          <w:szCs w:val="18"/>
        </w:rPr>
        <w:t xml:space="preserve">range </w:t>
      </w:r>
      <w:r w:rsidR="00672570">
        <w:rPr>
          <w:rFonts w:ascii="Arial" w:hAnsi="Arial" w:cs="Arial"/>
          <w:snapToGrid w:val="0"/>
          <w:color w:val="FF6600"/>
          <w:sz w:val="18"/>
          <w:szCs w:val="18"/>
        </w:rPr>
        <w:t>B</w:t>
      </w:r>
      <w:r w:rsidRPr="00752A77">
        <w:rPr>
          <w:rFonts w:ascii="Arial" w:hAnsi="Arial" w:cs="Arial"/>
          <w:snapToGrid w:val="0"/>
          <w:color w:val="FF6600"/>
          <w:sz w:val="18"/>
          <w:szCs w:val="18"/>
        </w:rPr>
        <w:t>ook</w:t>
      </w:r>
      <w:r>
        <w:rPr>
          <w:rFonts w:ascii="Arial" w:hAnsi="Arial" w:cs="Arial"/>
          <w:snapToGrid w:val="0"/>
          <w:color w:val="FF6600"/>
          <w:sz w:val="18"/>
          <w:szCs w:val="18"/>
        </w:rPr>
        <w:t xml:space="preserve"> </w:t>
      </w:r>
      <w:r w:rsidR="00672570">
        <w:rPr>
          <w:rFonts w:ascii="Arial" w:hAnsi="Arial" w:cs="Arial"/>
          <w:snapToGrid w:val="0"/>
          <w:color w:val="FF6600"/>
          <w:sz w:val="18"/>
          <w:szCs w:val="18"/>
        </w:rPr>
        <w:t>3</w:t>
      </w:r>
      <w:r>
        <w:rPr>
          <w:rFonts w:ascii="Arial" w:hAnsi="Arial" w:cs="Arial"/>
          <w:snapToGrid w:val="0"/>
          <w:color w:val="FF6600"/>
          <w:sz w:val="18"/>
          <w:szCs w:val="18"/>
          <w:vertAlign w:val="superscript"/>
        </w:rPr>
        <w:t>e</w:t>
      </w:r>
      <w:r>
        <w:rPr>
          <w:rFonts w:ascii="Arial" w:hAnsi="Arial" w:cs="Arial"/>
          <w:snapToGrid w:val="0"/>
          <w:color w:val="FF6600"/>
          <w:sz w:val="18"/>
          <w:szCs w:val="18"/>
        </w:rPr>
        <w:t xml:space="preserve"> (ISBN: </w:t>
      </w:r>
      <w:r w:rsidR="00672570" w:rsidRPr="00672570">
        <w:rPr>
          <w:rFonts w:ascii="Arial" w:hAnsi="Arial" w:cs="Arial"/>
          <w:snapToGrid w:val="0"/>
          <w:color w:val="FF6600"/>
          <w:sz w:val="18"/>
          <w:szCs w:val="18"/>
        </w:rPr>
        <w:t>0321637631</w:t>
      </w:r>
      <w:r>
        <w:rPr>
          <w:rFonts w:ascii="Arial" w:hAnsi="Arial" w:cs="Arial"/>
          <w:snapToGrid w:val="0"/>
          <w:color w:val="FF6600"/>
          <w:sz w:val="18"/>
          <w:szCs w:val="18"/>
        </w:rPr>
        <w:t>)</w:t>
      </w:r>
      <w:r>
        <w:rPr>
          <w:rFonts w:ascii="Arial" w:hAnsi="Arial" w:cs="Arial"/>
          <w:snapToGrid w:val="0"/>
          <w:sz w:val="18"/>
        </w:rPr>
        <w:t>,</w:t>
      </w:r>
      <w:r w:rsidR="008F5F88" w:rsidRPr="008F5F88">
        <w:rPr>
          <w:rFonts w:ascii="Arial" w:hAnsi="Arial" w:cs="Arial"/>
          <w:snapToGrid w:val="0"/>
          <w:color w:val="0000FF"/>
          <w:sz w:val="18"/>
        </w:rPr>
        <w:t xml:space="preserve"> </w:t>
      </w:r>
      <w:proofErr w:type="spellStart"/>
      <w:r w:rsidR="008F5F88" w:rsidRPr="008F5F88">
        <w:rPr>
          <w:rFonts w:ascii="Arial" w:hAnsi="Arial" w:cs="Arial"/>
          <w:snapToGrid w:val="0"/>
          <w:color w:val="0000FF"/>
          <w:sz w:val="18"/>
        </w:rPr>
        <w:t>SuperBible</w:t>
      </w:r>
      <w:proofErr w:type="spellEnd"/>
      <w:r w:rsidR="008F5F88" w:rsidRPr="008F5F88">
        <w:rPr>
          <w:rFonts w:ascii="Arial" w:hAnsi="Arial" w:cs="Arial"/>
          <w:i/>
          <w:snapToGrid w:val="0"/>
          <w:color w:val="0000FF"/>
          <w:sz w:val="18"/>
        </w:rPr>
        <w:t xml:space="preserve"> aka </w:t>
      </w:r>
      <w:r w:rsidR="008F5F88" w:rsidRPr="008F5F88">
        <w:rPr>
          <w:rFonts w:ascii="Arial" w:hAnsi="Arial" w:cs="Arial"/>
          <w:snapToGrid w:val="0"/>
          <w:color w:val="0000FF"/>
          <w:sz w:val="18"/>
          <w:szCs w:val="18"/>
        </w:rPr>
        <w:t>Blue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 </w:t>
      </w:r>
      <w:r w:rsidR="00672570" w:rsidRPr="008F5F88">
        <w:rPr>
          <w:rFonts w:ascii="Arial" w:hAnsi="Arial" w:cs="Arial"/>
          <w:snapToGrid w:val="0"/>
          <w:color w:val="0000FF"/>
          <w:sz w:val="18"/>
          <w:szCs w:val="18"/>
        </w:rPr>
        <w:t>B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ook </w:t>
      </w:r>
      <w:r w:rsidR="008F5F88" w:rsidRPr="008F5F88">
        <w:rPr>
          <w:rFonts w:ascii="Arial" w:hAnsi="Arial" w:cs="Arial"/>
          <w:snapToGrid w:val="0"/>
          <w:color w:val="0000FF"/>
          <w:sz w:val="18"/>
          <w:szCs w:val="18"/>
        </w:rPr>
        <w:t>5</w:t>
      </w:r>
      <w:r w:rsidRPr="008F5F88">
        <w:rPr>
          <w:rFonts w:ascii="Arial" w:hAnsi="Arial" w:cs="Arial"/>
          <w:snapToGrid w:val="0"/>
          <w:color w:val="0000FF"/>
          <w:sz w:val="18"/>
          <w:szCs w:val="18"/>
          <w:vertAlign w:val="superscript"/>
        </w:rPr>
        <w:t>e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 (ISBN: </w:t>
      </w:r>
      <w:r w:rsidR="008F5F88" w:rsidRPr="008F5F88">
        <w:rPr>
          <w:rFonts w:ascii="Arial" w:hAnsi="Arial" w:cs="Arial"/>
          <w:snapToGrid w:val="0"/>
          <w:color w:val="0000FF"/>
          <w:sz w:val="18"/>
          <w:szCs w:val="18"/>
        </w:rPr>
        <w:t>0321712617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>)</w:t>
      </w:r>
      <w:r w:rsid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, formerly </w:t>
      </w:r>
      <w:r w:rsidR="008F5F88" w:rsidRPr="008F5F88">
        <w:rPr>
          <w:rFonts w:ascii="Arial" w:hAnsi="Arial" w:cs="Arial"/>
          <w:snapToGrid w:val="0"/>
          <w:color w:val="33CCFF"/>
          <w:sz w:val="18"/>
          <w:szCs w:val="18"/>
        </w:rPr>
        <w:t>Cyan Book</w:t>
      </w:r>
      <w:r w:rsidR="00752A77" w:rsidRPr="008F5F88">
        <w:rPr>
          <w:rFonts w:ascii="Arial" w:hAnsi="Arial" w:cs="Arial"/>
          <w:snapToGrid w:val="0"/>
          <w:color w:val="33CCFF"/>
          <w:sz w:val="18"/>
        </w:rPr>
        <w:t xml:space="preserve"> </w:t>
      </w:r>
    </w:p>
    <w:p w:rsidR="008E2AE2" w:rsidRPr="002441E8" w:rsidRDefault="008E2AE2" w:rsidP="002441E8">
      <w:pPr>
        <w:pStyle w:val="BodyText2"/>
        <w:rPr>
          <w:rFonts w:ascii="Arial" w:hAnsi="Arial" w:cs="Arial"/>
          <w:b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Additional bibliography (excerpte</w:t>
      </w:r>
      <w:r w:rsidR="004F43D4" w:rsidRPr="002441E8">
        <w:rPr>
          <w:rFonts w:ascii="Arial" w:hAnsi="Arial" w:cs="Arial"/>
          <w:b/>
          <w:u w:val="single"/>
        </w:rPr>
        <w:t>d in course notes and handouts)</w:t>
      </w:r>
    </w:p>
    <w:p w:rsidR="00133F09" w:rsidRPr="00752A77" w:rsidRDefault="00133F09" w:rsidP="00752A77">
      <w:pPr>
        <w:numPr>
          <w:ilvl w:val="0"/>
          <w:numId w:val="2"/>
        </w:numPr>
        <w:spacing w:before="120"/>
        <w:jc w:val="both"/>
        <w:rPr>
          <w:rFonts w:ascii="Arial" w:hAnsi="Arial" w:cs="Arial"/>
          <w:snapToGrid w:val="0"/>
          <w:sz w:val="18"/>
          <w:szCs w:val="18"/>
        </w:rPr>
      </w:pPr>
      <w:proofErr w:type="spellStart"/>
      <w:r>
        <w:rPr>
          <w:rFonts w:ascii="Arial" w:hAnsi="Arial" w:cs="Arial"/>
          <w:snapToGrid w:val="0"/>
          <w:sz w:val="18"/>
        </w:rPr>
        <w:t>Tufte</w:t>
      </w:r>
      <w:proofErr w:type="spellEnd"/>
      <w:r>
        <w:rPr>
          <w:rFonts w:ascii="Arial" w:hAnsi="Arial" w:cs="Arial"/>
          <w:snapToGrid w:val="0"/>
          <w:sz w:val="18"/>
        </w:rPr>
        <w:t xml:space="preserve">, E. R. (2006).  </w:t>
      </w:r>
      <w:r>
        <w:rPr>
          <w:rFonts w:ascii="Arial" w:hAnsi="Arial" w:cs="Arial"/>
          <w:i/>
          <w:snapToGrid w:val="0"/>
          <w:sz w:val="18"/>
        </w:rPr>
        <w:t xml:space="preserve">Beautiful Evidence.  </w:t>
      </w:r>
      <w:smartTag w:uri="urn:schemas-microsoft-com:office:smarttags" w:element="place">
        <w:smartTag w:uri="urn:schemas-microsoft-com:office:smarttags" w:element="City">
          <w:r w:rsidRPr="00133F09">
            <w:rPr>
              <w:rFonts w:ascii="Arial" w:hAnsi="Arial" w:cs="Arial"/>
              <w:snapToGrid w:val="0"/>
              <w:sz w:val="18"/>
            </w:rPr>
            <w:t>Cheshire</w:t>
          </w:r>
        </w:smartTag>
        <w:r w:rsidRPr="00133F09"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 w:rsidRPr="00133F09">
            <w:rPr>
              <w:rFonts w:ascii="Arial" w:hAnsi="Arial" w:cs="Arial"/>
              <w:snapToGrid w:val="0"/>
              <w:sz w:val="18"/>
            </w:rPr>
            <w:t>CT</w:t>
          </w:r>
        </w:smartTag>
      </w:smartTag>
      <w:r w:rsidRPr="00133F09">
        <w:rPr>
          <w:rFonts w:ascii="Arial" w:hAnsi="Arial" w:cs="Arial"/>
          <w:snapToGrid w:val="0"/>
          <w:sz w:val="18"/>
        </w:rPr>
        <w:t xml:space="preserve">: </w:t>
      </w:r>
      <w:r>
        <w:rPr>
          <w:rFonts w:ascii="Arial" w:hAnsi="Arial" w:cs="Arial"/>
          <w:snapToGrid w:val="0"/>
          <w:sz w:val="18"/>
        </w:rPr>
        <w:t>Graphics Press.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proofErr w:type="spellStart"/>
      <w:r>
        <w:rPr>
          <w:rFonts w:ascii="Arial" w:hAnsi="Arial" w:cs="Arial"/>
          <w:snapToGrid w:val="0"/>
          <w:sz w:val="18"/>
        </w:rPr>
        <w:t>Tufte</w:t>
      </w:r>
      <w:proofErr w:type="spellEnd"/>
      <w:r>
        <w:rPr>
          <w:rFonts w:ascii="Arial" w:hAnsi="Arial" w:cs="Arial"/>
          <w:snapToGrid w:val="0"/>
          <w:sz w:val="18"/>
        </w:rPr>
        <w:t>, E. R. (199</w:t>
      </w:r>
      <w:r w:rsidR="00961455">
        <w:rPr>
          <w:rFonts w:ascii="Arial" w:hAnsi="Arial" w:cs="Arial"/>
          <w:snapToGrid w:val="0"/>
          <w:sz w:val="18"/>
        </w:rPr>
        <w:t>7</w:t>
      </w:r>
      <w:r>
        <w:rPr>
          <w:rFonts w:ascii="Arial" w:hAnsi="Arial" w:cs="Arial"/>
          <w:snapToGrid w:val="0"/>
          <w:sz w:val="18"/>
        </w:rPr>
        <w:t xml:space="preserve">).  </w:t>
      </w:r>
      <w:r w:rsidR="008E2AE2">
        <w:rPr>
          <w:rFonts w:ascii="Arial" w:hAnsi="Arial" w:cs="Arial"/>
          <w:i/>
          <w:snapToGrid w:val="0"/>
          <w:sz w:val="18"/>
        </w:rPr>
        <w:t>Visual Explanations: Images and Quantities, Evidence and Narrative</w:t>
      </w:r>
      <w:r>
        <w:rPr>
          <w:rFonts w:ascii="Arial" w:hAnsi="Arial" w:cs="Arial"/>
          <w:snapToGrid w:val="0"/>
          <w:sz w:val="18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133F09">
            <w:rPr>
              <w:rFonts w:ascii="Arial" w:hAnsi="Arial" w:cs="Arial"/>
              <w:snapToGrid w:val="0"/>
              <w:sz w:val="18"/>
            </w:rPr>
            <w:t>Cheshire</w:t>
          </w:r>
        </w:smartTag>
        <w:r w:rsidRPr="00133F09"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 w:rsidRPr="00133F09">
            <w:rPr>
              <w:rFonts w:ascii="Arial" w:hAnsi="Arial" w:cs="Arial"/>
              <w:snapToGrid w:val="0"/>
              <w:sz w:val="18"/>
            </w:rPr>
            <w:t>CT</w:t>
          </w:r>
        </w:smartTag>
      </w:smartTag>
      <w:r w:rsidRPr="00133F09">
        <w:rPr>
          <w:rFonts w:ascii="Arial" w:hAnsi="Arial" w:cs="Arial"/>
          <w:snapToGrid w:val="0"/>
          <w:sz w:val="18"/>
        </w:rPr>
        <w:t xml:space="preserve">: </w:t>
      </w:r>
      <w:r>
        <w:rPr>
          <w:rFonts w:ascii="Arial" w:hAnsi="Arial" w:cs="Arial"/>
          <w:snapToGrid w:val="0"/>
          <w:sz w:val="18"/>
        </w:rPr>
        <w:t>Graphics Press.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Card, S. K., </w:t>
      </w:r>
      <w:proofErr w:type="spellStart"/>
      <w:r>
        <w:rPr>
          <w:rFonts w:ascii="Arial" w:hAnsi="Arial" w:cs="Arial"/>
          <w:snapToGrid w:val="0"/>
          <w:sz w:val="18"/>
        </w:rPr>
        <w:t>MacKinlay</w:t>
      </w:r>
      <w:proofErr w:type="spellEnd"/>
      <w:r>
        <w:rPr>
          <w:rFonts w:ascii="Arial" w:hAnsi="Arial" w:cs="Arial"/>
          <w:snapToGrid w:val="0"/>
          <w:sz w:val="18"/>
        </w:rPr>
        <w:t xml:space="preserve">, J. D., &amp; </w:t>
      </w:r>
      <w:proofErr w:type="spellStart"/>
      <w:r>
        <w:rPr>
          <w:rFonts w:ascii="Arial" w:hAnsi="Arial" w:cs="Arial"/>
          <w:snapToGrid w:val="0"/>
          <w:sz w:val="18"/>
        </w:rPr>
        <w:t>Schneiderman</w:t>
      </w:r>
      <w:proofErr w:type="spellEnd"/>
      <w:r>
        <w:rPr>
          <w:rFonts w:ascii="Arial" w:hAnsi="Arial" w:cs="Arial"/>
          <w:snapToGrid w:val="0"/>
          <w:sz w:val="18"/>
        </w:rPr>
        <w:t xml:space="preserve">, B. (1999).  </w:t>
      </w:r>
      <w:smartTag w:uri="urn:schemas-microsoft-com:office:smarttags" w:element="place">
        <w:smartTag w:uri="urn:schemas-microsoft-com:office:smarttags" w:element="City">
          <w:r w:rsidR="008E2AE2">
            <w:rPr>
              <w:rFonts w:ascii="Arial" w:hAnsi="Arial" w:cs="Arial"/>
              <w:i/>
              <w:snapToGrid w:val="0"/>
              <w:sz w:val="18"/>
            </w:rPr>
            <w:t>Readings</w:t>
          </w:r>
        </w:smartTag>
      </w:smartTag>
      <w:r w:rsidR="008E2AE2">
        <w:rPr>
          <w:rFonts w:ascii="Arial" w:hAnsi="Arial" w:cs="Arial"/>
          <w:i/>
          <w:snapToGrid w:val="0"/>
          <w:sz w:val="18"/>
        </w:rPr>
        <w:t xml:space="preserve"> in Information Visualization: Using Vision to Think</w:t>
      </w:r>
      <w:r>
        <w:rPr>
          <w:rFonts w:ascii="Arial" w:hAnsi="Arial" w:cs="Arial"/>
          <w:snapToGrid w:val="0"/>
          <w:sz w:val="18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18"/>
            </w:rPr>
            <w:t>San Francisco</w:t>
          </w:r>
        </w:smartTag>
        <w:r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18"/>
            </w:rPr>
            <w:t>CA</w:t>
          </w:r>
        </w:smartTag>
      </w:smartTag>
      <w:r>
        <w:rPr>
          <w:rFonts w:ascii="Arial" w:hAnsi="Arial" w:cs="Arial"/>
          <w:snapToGrid w:val="0"/>
          <w:sz w:val="18"/>
        </w:rPr>
        <w:t>: Morgan Kaufmann.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proofErr w:type="spellStart"/>
      <w:smartTag w:uri="urn:schemas-microsoft-com:office:smarttags" w:element="place">
        <w:r>
          <w:rPr>
            <w:rFonts w:ascii="Arial" w:hAnsi="Arial" w:cs="Arial"/>
            <w:snapToGrid w:val="0"/>
            <w:sz w:val="18"/>
          </w:rPr>
          <w:t>Barnsley</w:t>
        </w:r>
      </w:smartTag>
      <w:proofErr w:type="spellEnd"/>
      <w:r>
        <w:rPr>
          <w:rFonts w:ascii="Arial" w:hAnsi="Arial" w:cs="Arial"/>
          <w:snapToGrid w:val="0"/>
          <w:sz w:val="18"/>
        </w:rPr>
        <w:t xml:space="preserve">, M. F. (1993).  </w:t>
      </w:r>
      <w:r w:rsidR="008E2AE2">
        <w:rPr>
          <w:rFonts w:ascii="Arial" w:hAnsi="Arial" w:cs="Arial"/>
          <w:i/>
          <w:snapToGrid w:val="0"/>
          <w:sz w:val="18"/>
        </w:rPr>
        <w:t>Fractals Everywhere, 2</w:t>
      </w:r>
      <w:r w:rsidR="008E2AE2">
        <w:rPr>
          <w:rFonts w:ascii="Arial" w:hAnsi="Arial" w:cs="Arial"/>
          <w:i/>
          <w:snapToGrid w:val="0"/>
          <w:sz w:val="18"/>
          <w:vertAlign w:val="superscript"/>
        </w:rPr>
        <w:t>nd</w:t>
      </w:r>
      <w:r w:rsidR="008E2AE2">
        <w:rPr>
          <w:rFonts w:ascii="Arial" w:hAnsi="Arial" w:cs="Arial"/>
          <w:i/>
          <w:snapToGrid w:val="0"/>
          <w:sz w:val="18"/>
        </w:rPr>
        <w:t xml:space="preserve"> Edition</w:t>
      </w:r>
      <w:r>
        <w:rPr>
          <w:rFonts w:ascii="Arial" w:hAnsi="Arial" w:cs="Arial"/>
          <w:snapToGrid w:val="0"/>
          <w:sz w:val="18"/>
        </w:rPr>
        <w:t>.</w:t>
      </w:r>
      <w:r w:rsidR="008E2AE2">
        <w:rPr>
          <w:rFonts w:ascii="Arial" w:hAnsi="Arial" w:cs="Arial"/>
          <w:snapToGrid w:val="0"/>
          <w:sz w:val="18"/>
        </w:rPr>
        <w:t xml:space="preserve"> </w:t>
      </w:r>
      <w:r w:rsidR="008E10FA">
        <w:rPr>
          <w:rFonts w:ascii="Arial" w:hAnsi="Arial" w:cs="Arial"/>
          <w:snapToGrid w:val="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E10FA">
            <w:rPr>
              <w:rFonts w:ascii="Arial" w:hAnsi="Arial" w:cs="Arial"/>
              <w:snapToGrid w:val="0"/>
              <w:sz w:val="18"/>
            </w:rPr>
            <w:t>Burlington</w:t>
          </w:r>
        </w:smartTag>
        <w:r w:rsidR="008E10FA"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 w:rsidR="008E10FA">
            <w:rPr>
              <w:rFonts w:ascii="Arial" w:hAnsi="Arial" w:cs="Arial"/>
              <w:snapToGrid w:val="0"/>
              <w:sz w:val="18"/>
            </w:rPr>
            <w:t>MA</w:t>
          </w:r>
        </w:smartTag>
      </w:smartTag>
      <w:r w:rsidR="008E10FA">
        <w:rPr>
          <w:rFonts w:ascii="Arial" w:hAnsi="Arial" w:cs="Arial"/>
          <w:snapToGrid w:val="0"/>
          <w:sz w:val="18"/>
        </w:rPr>
        <w:t xml:space="preserve">: </w:t>
      </w:r>
      <w:r>
        <w:rPr>
          <w:rFonts w:ascii="Arial" w:hAnsi="Arial" w:cs="Arial"/>
          <w:snapToGrid w:val="0"/>
          <w:sz w:val="18"/>
        </w:rPr>
        <w:t>Academic Press.</w:t>
      </w:r>
    </w:p>
    <w:p w:rsidR="00961455" w:rsidRDefault="00752A77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Books on Maya </w:t>
      </w:r>
      <w:r w:rsidR="00961455">
        <w:rPr>
          <w:rFonts w:ascii="Arial" w:hAnsi="Arial" w:cs="Arial"/>
          <w:snapToGrid w:val="0"/>
          <w:sz w:val="18"/>
        </w:rPr>
        <w:t>and Ogre 3D – to be announced</w:t>
      </w:r>
    </w:p>
    <w:p w:rsidR="008E2AE2" w:rsidRDefault="008E2AE2" w:rsidP="00BF42A9">
      <w:pPr>
        <w:pStyle w:val="Heading2"/>
        <w:spacing w:after="160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sz w:val="18"/>
        </w:rPr>
        <w:br w:type="page"/>
      </w:r>
      <w:r w:rsidR="006D15C4" w:rsidRPr="00233326">
        <w:rPr>
          <w:rFonts w:ascii="Arial" w:hAnsi="Arial" w:cs="Arial"/>
          <w:b/>
          <w:sz w:val="20"/>
          <w:lang w:val="fr-FR"/>
        </w:rPr>
        <w:lastRenderedPageBreak/>
        <w:t xml:space="preserve">Course </w:t>
      </w:r>
      <w:proofErr w:type="spellStart"/>
      <w:r w:rsidR="006D15C4" w:rsidRPr="00233326">
        <w:rPr>
          <w:rFonts w:ascii="Arial" w:hAnsi="Arial" w:cs="Arial"/>
          <w:b/>
          <w:sz w:val="20"/>
          <w:lang w:val="fr-FR"/>
        </w:rPr>
        <w:t>Calendar</w:t>
      </w:r>
      <w:proofErr w:type="spellEnd"/>
      <w:r w:rsidR="00233326">
        <w:rPr>
          <w:rFonts w:ascii="Arial" w:hAnsi="Arial" w:cs="Arial"/>
          <w:b/>
          <w:sz w:val="20"/>
          <w:lang w:val="fr-FR"/>
        </w:rPr>
        <w:t xml:space="preserve"> and Syllabus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40"/>
        <w:gridCol w:w="3930"/>
        <w:gridCol w:w="2670"/>
      </w:tblGrid>
      <w:tr w:rsidR="003B15F4" w:rsidTr="00522443">
        <w:tc>
          <w:tcPr>
            <w:tcW w:w="90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Lecture</w:t>
            </w:r>
          </w:p>
        </w:tc>
        <w:tc>
          <w:tcPr>
            <w:tcW w:w="174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Date</w:t>
            </w:r>
          </w:p>
        </w:tc>
        <w:tc>
          <w:tcPr>
            <w:tcW w:w="393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Topic</w:t>
            </w:r>
            <w:proofErr w:type="spellEnd"/>
          </w:p>
        </w:tc>
        <w:tc>
          <w:tcPr>
            <w:tcW w:w="2670" w:type="dxa"/>
          </w:tcPr>
          <w:p w:rsidR="003B15F4" w:rsidRPr="002E5AF1" w:rsidRDefault="005030E4" w:rsidP="003B15F4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2E5AF1">
              <w:rPr>
                <w:rFonts w:ascii="Arial" w:hAnsi="Arial" w:cs="Arial"/>
                <w:b/>
                <w:snapToGrid w:val="0"/>
                <w:sz w:val="18"/>
              </w:rPr>
              <w:t xml:space="preserve">Primary </w:t>
            </w:r>
            <w:r w:rsidR="003B15F4" w:rsidRPr="002E5AF1">
              <w:rPr>
                <w:rFonts w:ascii="Arial" w:hAnsi="Arial" w:cs="Arial"/>
                <w:b/>
                <w:snapToGrid w:val="0"/>
                <w:sz w:val="18"/>
              </w:rPr>
              <w:t>Source</w:t>
            </w:r>
            <w:r w:rsidRPr="002E5AF1">
              <w:rPr>
                <w:rFonts w:ascii="Arial" w:hAnsi="Arial" w:cs="Arial"/>
                <w:b/>
                <w:snapToGrid w:val="0"/>
                <w:sz w:val="18"/>
              </w:rPr>
              <w:t>(s)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0</w:t>
            </w:r>
          </w:p>
        </w:tc>
        <w:tc>
          <w:tcPr>
            <w:tcW w:w="1740" w:type="dxa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19 Jan 2011</w:t>
            </w:r>
          </w:p>
        </w:tc>
        <w:tc>
          <w:tcPr>
            <w:tcW w:w="3930" w:type="dxa"/>
          </w:tcPr>
          <w:p w:rsidR="00BB37EF" w:rsidRPr="00D06693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Course Overview</w:t>
            </w:r>
          </w:p>
        </w:tc>
        <w:tc>
          <w:tcPr>
            <w:tcW w:w="2670" w:type="dxa"/>
          </w:tcPr>
          <w:p w:rsidR="00BB37EF" w:rsidRPr="002E5AF1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 w:rsidRPr="002E5AF1">
              <w:rPr>
                <w:rFonts w:ascii="Arial" w:hAnsi="Arial" w:cs="Arial"/>
                <w:snapToGrid w:val="0"/>
                <w:sz w:val="18"/>
              </w:rPr>
              <w:t xml:space="preserve">Chapter 1, </w:t>
            </w:r>
            <w:proofErr w:type="spellStart"/>
            <w:r w:rsidRPr="002E5AF1">
              <w:rPr>
                <w:rFonts w:ascii="Arial" w:hAnsi="Arial" w:cs="Arial"/>
                <w:snapToGrid w:val="0"/>
                <w:sz w:val="18"/>
              </w:rPr>
              <w:t>Eberly</w:t>
            </w:r>
            <w:proofErr w:type="spellEnd"/>
            <w:r w:rsidRPr="002E5AF1">
              <w:rPr>
                <w:rFonts w:ascii="Arial" w:hAnsi="Arial" w:cs="Arial"/>
                <w:snapToGrid w:val="0"/>
                <w:sz w:val="18"/>
              </w:rPr>
              <w:t xml:space="preserve"> 2</w:t>
            </w:r>
            <w:r w:rsidRPr="002E5AF1">
              <w:rPr>
                <w:rFonts w:ascii="Arial" w:hAnsi="Arial" w:cs="Arial"/>
                <w:snapToGrid w:val="0"/>
                <w:sz w:val="18"/>
                <w:szCs w:val="18"/>
                <w:vertAlign w:val="superscript"/>
              </w:rPr>
              <w:t>e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1</w:t>
            </w:r>
          </w:p>
        </w:tc>
        <w:tc>
          <w:tcPr>
            <w:tcW w:w="1740" w:type="dxa"/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21 Jan 2011</w:t>
            </w:r>
          </w:p>
        </w:tc>
        <w:tc>
          <w:tcPr>
            <w:tcW w:w="3930" w:type="dxa"/>
          </w:tcPr>
          <w:p w:rsidR="00BB37EF" w:rsidRPr="00CC5EE6" w:rsidRDefault="00BB37EF" w:rsidP="003B15F4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CG Basics: Transformation Matrices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</w:rPr>
              <w:t>; Lab 0</w:t>
            </w:r>
          </w:p>
        </w:tc>
        <w:tc>
          <w:tcPr>
            <w:tcW w:w="2670" w:type="dxa"/>
          </w:tcPr>
          <w:p w:rsidR="00BB37EF" w:rsidRPr="00CC5EE6" w:rsidRDefault="00BB37EF" w:rsidP="003B15F4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Sections (§) 2.1, 2.2</w:t>
            </w:r>
          </w:p>
        </w:tc>
      </w:tr>
      <w:tr w:rsidR="00BB37EF" w:rsidTr="00522443">
        <w:trPr>
          <w:trHeight w:val="18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2</w:t>
            </w:r>
          </w:p>
        </w:tc>
        <w:tc>
          <w:tcPr>
            <w:tcW w:w="1740" w:type="dxa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24 Jan 2011</w:t>
            </w:r>
          </w:p>
        </w:tc>
        <w:tc>
          <w:tcPr>
            <w:tcW w:w="3930" w:type="dxa"/>
          </w:tcPr>
          <w:p w:rsidR="00BB37EF" w:rsidRPr="00D06693" w:rsidRDefault="00BB37EF" w:rsidP="000841B1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Viewing 1: Overview</w:t>
            </w:r>
            <w:r>
              <w:rPr>
                <w:rFonts w:ascii="Arial" w:hAnsi="Arial" w:cs="Arial"/>
                <w:snapToGrid w:val="0"/>
                <w:sz w:val="18"/>
              </w:rPr>
              <w:t>, Projections</w:t>
            </w:r>
          </w:p>
        </w:tc>
        <w:tc>
          <w:tcPr>
            <w:tcW w:w="2670" w:type="dxa"/>
          </w:tcPr>
          <w:p w:rsidR="00BB37EF" w:rsidRPr="002E5AF1" w:rsidRDefault="00BB37EF" w:rsidP="00CB567A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2.2.3 – 2.2.4, 2.8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</w:t>
            </w:r>
          </w:p>
        </w:tc>
        <w:tc>
          <w:tcPr>
            <w:tcW w:w="174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26 Jan 2011</w:t>
            </w:r>
          </w:p>
        </w:tc>
        <w:tc>
          <w:tcPr>
            <w:tcW w:w="3930" w:type="dxa"/>
          </w:tcPr>
          <w:p w:rsidR="00BB37EF" w:rsidRPr="00D06693" w:rsidRDefault="00BB37EF" w:rsidP="000841B1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Viewing 2: Viewing Transformation</w:t>
            </w:r>
          </w:p>
        </w:tc>
        <w:tc>
          <w:tcPr>
            <w:tcW w:w="2670" w:type="dxa"/>
          </w:tcPr>
          <w:p w:rsidR="00BB37EF" w:rsidRPr="002E5AF1" w:rsidRDefault="00BB37EF" w:rsidP="00FC09F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§ 2.3 esp. 2.3.4; </w:t>
            </w:r>
            <w:r w:rsidRPr="003F6660">
              <w:rPr>
                <w:rFonts w:ascii="Arial" w:hAnsi="Arial" w:cs="Arial"/>
                <w:snapToGrid w:val="0"/>
                <w:color w:val="00B0F0"/>
                <w:sz w:val="18"/>
              </w:rPr>
              <w:t>FVFH slides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Fri 28 Jan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BB37EF" w:rsidRPr="00D06693" w:rsidRDefault="00DA06B9" w:rsidP="00FF578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Lab 1a: Flash</w:t>
            </w:r>
            <w:r w:rsidR="00FF5781">
              <w:rPr>
                <w:rFonts w:ascii="Arial" w:hAnsi="Arial" w:cs="Arial"/>
                <w:snapToGrid w:val="0"/>
                <w:sz w:val="18"/>
              </w:rPr>
              <w:t xml:space="preserve"> &amp; OpenGL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="00CC5EE6">
              <w:rPr>
                <w:rFonts w:ascii="Arial" w:hAnsi="Arial" w:cs="Arial"/>
                <w:snapToGrid w:val="0"/>
                <w:sz w:val="18"/>
              </w:rPr>
              <w:t>Basics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B37EF" w:rsidRPr="002E5AF1" w:rsidRDefault="00CC5EE6" w:rsidP="00CC5EE6">
            <w:pPr>
              <w:rPr>
                <w:rFonts w:ascii="Arial" w:hAnsi="Arial" w:cs="Arial"/>
                <w:snapToGrid w:val="0"/>
                <w:sz w:val="18"/>
              </w:rPr>
            </w:pPr>
            <w:r w:rsidRPr="002E5AF1">
              <w:rPr>
                <w:rFonts w:ascii="Arial" w:hAnsi="Arial" w:cs="Arial"/>
                <w:snapToGrid w:val="0"/>
                <w:sz w:val="18"/>
              </w:rPr>
              <w:t>Chapters 2, 16</w:t>
            </w:r>
            <w:r>
              <w:rPr>
                <w:rStyle w:val="FootnoteReference"/>
                <w:rFonts w:ascii="Arial" w:hAnsi="Arial" w:cs="Arial"/>
                <w:snapToGrid w:val="0"/>
                <w:sz w:val="18"/>
              </w:rPr>
              <w:footnoteReference w:id="1"/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, </w:t>
            </w:r>
            <w:r w:rsidRPr="003F6660">
              <w:rPr>
                <w:rFonts w:ascii="Arial" w:hAnsi="Arial" w:cs="Arial"/>
                <w:snapToGrid w:val="0"/>
                <w:color w:val="00B0F0"/>
                <w:sz w:val="18"/>
              </w:rPr>
              <w:t xml:space="preserve">Angel </w:t>
            </w:r>
            <w:r w:rsidRPr="003F6660">
              <w:rPr>
                <w:rFonts w:ascii="Arial" w:hAnsi="Arial" w:cs="Arial"/>
                <w:i/>
                <w:snapToGrid w:val="0"/>
                <w:color w:val="00B0F0"/>
                <w:sz w:val="18"/>
              </w:rPr>
              <w:t xml:space="preserve">Primer 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31 Jan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CC5EE6" w:rsidP="00522443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Viewing 3: Graphics Pipeline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CC5EE6" w:rsidP="0060038E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 2.3 esp. 2.3.7; 2.6, 2.7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shd w:val="clear" w:color="auto" w:fill="auto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02 Feb 2011</w:t>
            </w:r>
          </w:p>
        </w:tc>
        <w:tc>
          <w:tcPr>
            <w:tcW w:w="3930" w:type="dxa"/>
            <w:shd w:val="clear" w:color="auto" w:fill="auto"/>
          </w:tcPr>
          <w:p w:rsidR="00BB37EF" w:rsidRPr="00D06693" w:rsidRDefault="00BB37EF" w:rsidP="00522443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</w:rPr>
              <w:t>Scan Conversion 1: Lines, Midpoint Algorithm</w:t>
            </w:r>
          </w:p>
        </w:tc>
        <w:tc>
          <w:tcPr>
            <w:tcW w:w="2670" w:type="dxa"/>
            <w:shd w:val="clear" w:color="auto" w:fill="auto"/>
          </w:tcPr>
          <w:p w:rsidR="00BB37EF" w:rsidRPr="002E5AF1" w:rsidRDefault="00BB37EF" w:rsidP="00FC09F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2</w:t>
            </w:r>
            <w:r>
              <w:rPr>
                <w:rFonts w:ascii="Arial" w:hAnsi="Arial" w:cs="Arial"/>
                <w:snapToGrid w:val="0"/>
                <w:sz w:val="18"/>
              </w:rPr>
              <w:t xml:space="preserve">.5.1, 3.1; </w:t>
            </w:r>
            <w:r w:rsidRPr="003F6660">
              <w:rPr>
                <w:rFonts w:ascii="Arial" w:hAnsi="Arial" w:cs="Arial"/>
                <w:snapToGrid w:val="0"/>
                <w:color w:val="00B0F0"/>
                <w:sz w:val="18"/>
              </w:rPr>
              <w:t>FVFH slides</w:t>
            </w:r>
          </w:p>
        </w:tc>
      </w:tr>
      <w:tr w:rsidR="00BB37EF" w:rsidTr="00522443">
        <w:trPr>
          <w:trHeight w:val="80"/>
        </w:trPr>
        <w:tc>
          <w:tcPr>
            <w:tcW w:w="900" w:type="dxa"/>
            <w:tcBorders>
              <w:bottom w:val="single" w:sz="4" w:space="0" w:color="auto"/>
            </w:tcBorders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04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iCs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iCs/>
                <w:snapToGrid w:val="0"/>
                <w:sz w:val="18"/>
              </w:rPr>
              <w:t xml:space="preserve">Viewing 4: Clipping &amp; Culling; Lab 1b 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B37EF" w:rsidRPr="00CC5EE6" w:rsidRDefault="00CC5EE6" w:rsidP="00FC09F3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2.3.5, 2.4, 3.1.3</w:t>
            </w:r>
          </w:p>
        </w:tc>
      </w:tr>
      <w:tr w:rsidR="00BB37EF" w:rsidTr="00522443">
        <w:trPr>
          <w:trHeight w:val="188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07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D06693" w:rsidRDefault="00CC5EE6" w:rsidP="00D329CF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</w:rPr>
              <w:t>Scan Conversion 2: Polygons, Clipping Intro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2E5AF1" w:rsidRDefault="00CC5EE6" w:rsidP="00CC5EE6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 xml:space="preserve">2.4,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2.</w:t>
            </w:r>
            <w:r>
              <w:rPr>
                <w:rFonts w:ascii="Arial" w:hAnsi="Arial" w:cs="Arial"/>
                <w:snapToGrid w:val="0"/>
                <w:sz w:val="18"/>
              </w:rPr>
              <w:t>5 esp. 2.5.4, 3.1.6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09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BB37EF" w:rsidP="000841B1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1: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 xml:space="preserve">Illumination &amp; </w:t>
            </w: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>Shading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EF26C9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2.5, 2.6.1 – 2.6.2, 4.3.2, 20.2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11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iCs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Lab 2a: Direct3D / DirectX Intro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§ 2.7, </w:t>
            </w:r>
            <w:r w:rsidRPr="00CC5EE6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Direct3D handout</w:t>
            </w:r>
          </w:p>
        </w:tc>
      </w:tr>
      <w:tr w:rsidR="00BB37EF" w:rsidTr="00A81865">
        <w:trPr>
          <w:trHeight w:val="1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14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705897" w:rsidRDefault="00CC5EE6" w:rsidP="00115A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>2</w:t>
            </w: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>: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 xml:space="preserve"> Textures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; OpenGL Shading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2E5AF1" w:rsidRDefault="00CC5EE6" w:rsidP="00A40683">
            <w:pPr>
              <w:rPr>
                <w:rFonts w:ascii="Arial" w:hAnsi="Arial" w:cs="Arial"/>
                <w:i/>
                <w:i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 xml:space="preserve">2.6.3,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20.</w:t>
            </w:r>
            <w:r>
              <w:rPr>
                <w:rFonts w:ascii="Arial" w:hAnsi="Arial" w:cs="Arial"/>
                <w:snapToGrid w:val="0"/>
                <w:sz w:val="18"/>
              </w:rPr>
              <w:t>3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– 20.</w:t>
            </w:r>
            <w:r>
              <w:rPr>
                <w:rFonts w:ascii="Arial" w:hAnsi="Arial" w:cs="Arial"/>
                <w:snapToGrid w:val="0"/>
                <w:sz w:val="18"/>
              </w:rPr>
              <w:t xml:space="preserve">4, </w:t>
            </w:r>
            <w:r w:rsidRPr="003F6660">
              <w:rPr>
                <w:rFonts w:ascii="Arial" w:hAnsi="Arial" w:cs="Arial"/>
                <w:i/>
                <w:snapToGrid w:val="0"/>
                <w:color w:val="00B0F0"/>
                <w:sz w:val="18"/>
              </w:rPr>
              <w:t>Primer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16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BB37EF" w:rsidP="00767467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>3</w:t>
            </w: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: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 xml:space="preserve">Mappings;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OpenGL Textures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A4068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20.5 – 20.13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18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CC5EE6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Surface Detail 4: 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Pixel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/</w:t>
            </w: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Vert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ex</w:t>
            </w: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Sh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ad.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; Lab 2b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A40683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3.1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3D228E" w:rsidRDefault="00BB37EF" w:rsidP="00BB37EF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 xml:space="preserve">Mon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21</w:t>
            </w: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 xml:space="preserve"> Feb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705897" w:rsidRDefault="00BB37EF" w:rsidP="00115A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Surface Detail 5: Direct3D Shading; OGLSL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2E5AF1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§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3.2 – 3.4</w:t>
            </w:r>
            <w:r>
              <w:rPr>
                <w:rFonts w:ascii="Arial" w:hAnsi="Arial" w:cs="Arial"/>
                <w:snapToGrid w:val="0"/>
                <w:sz w:val="18"/>
              </w:rPr>
              <w:t xml:space="preserve">, </w:t>
            </w:r>
            <w:r w:rsidRPr="003F6660">
              <w:rPr>
                <w:rFonts w:ascii="Arial" w:hAnsi="Arial" w:cs="Arial"/>
                <w:snapToGrid w:val="0"/>
                <w:color w:val="FF6600"/>
                <w:sz w:val="18"/>
              </w:rPr>
              <w:t>Direct3D handout</w:t>
            </w:r>
          </w:p>
        </w:tc>
      </w:tr>
      <w:tr w:rsidR="00BB37EF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D228E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B37EF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snapToGrid w:val="0"/>
                <w:sz w:val="18"/>
                <w:szCs w:val="18"/>
              </w:rPr>
              <w:t>Wed 23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705897" w:rsidRDefault="00BB37EF" w:rsidP="00B31B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Demos 1: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CGA</w:t>
            </w: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>,</w:t>
            </w:r>
            <w:r w:rsidR="00B31B06">
              <w:rPr>
                <w:rFonts w:ascii="Arial" w:hAnsi="Arial" w:cs="Arial"/>
                <w:snapToGrid w:val="0"/>
                <w:sz w:val="18"/>
                <w:szCs w:val="18"/>
              </w:rPr>
              <w:t xml:space="preserve"> Fun;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Scene Graphs: State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14490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4.1 – 4.3,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</w:p>
        </w:tc>
      </w:tr>
      <w:tr w:rsidR="00BB37EF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25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DA06B9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Lab 3a: </w:t>
            </w:r>
            <w:r w:rsidR="00DA06B9">
              <w:rPr>
                <w:rFonts w:ascii="Arial" w:hAnsi="Arial" w:cs="Arial"/>
                <w:b/>
                <w:snapToGrid w:val="0"/>
                <w:sz w:val="18"/>
              </w:rPr>
              <w:t>Shading &amp; Transparency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2.6, 20.1,</w:t>
            </w:r>
            <w:r w:rsidRPr="00CC5EE6">
              <w:rPr>
                <w:rFonts w:ascii="Arial" w:hAnsi="Arial" w:cs="Arial"/>
                <w:b/>
                <w:i/>
                <w:snapToGrid w:val="0"/>
                <w:sz w:val="18"/>
              </w:rPr>
              <w:t xml:space="preserve"> Primer</w:t>
            </w: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</w:p>
        </w:tc>
      </w:tr>
      <w:tr w:rsidR="00FF5781" w:rsidTr="00A81865">
        <w:trPr>
          <w:trHeight w:val="98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17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705897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Mon 28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705897" w:rsidRDefault="00FF5781" w:rsidP="00DA06B9">
            <w:pPr>
              <w:rPr>
                <w:rFonts w:ascii="Arial" w:hAnsi="Arial" w:cs="Arial"/>
                <w:snapToGrid w:val="0"/>
                <w:sz w:val="18"/>
              </w:rPr>
            </w:pPr>
            <w:r w:rsidRPr="00705897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Animation 1: </w:t>
            </w: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Basics,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Keyframes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; HW/Exa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m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FF5781" w:rsidRDefault="00FF5781" w:rsidP="003B15F4">
            <w:pPr>
              <w:rPr>
                <w:rFonts w:ascii="Arial" w:hAnsi="Arial" w:cs="Arial"/>
                <w:b/>
                <w:i/>
                <w:snapToGrid w:val="0"/>
                <w:color w:val="00800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§ 5.1 – 5.2</w:t>
            </w:r>
          </w:p>
        </w:tc>
      </w:tr>
      <w:tr w:rsidR="00FF5781" w:rsidTr="00A81865">
        <w:trPr>
          <w:trHeight w:val="80"/>
        </w:trPr>
        <w:tc>
          <w:tcPr>
            <w:tcW w:w="900" w:type="dxa"/>
            <w:shd w:val="clear" w:color="auto" w:fill="auto"/>
          </w:tcPr>
          <w:p w:rsidR="00FF5781" w:rsidRPr="003D228E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FF5781" w:rsidRPr="00CC5EE6" w:rsidRDefault="00FF5781" w:rsidP="00DA06B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Wed 02</w:t>
            </w:r>
            <w:r w:rsidRPr="003D228E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Mar 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2011</w:t>
            </w:r>
          </w:p>
        </w:tc>
        <w:tc>
          <w:tcPr>
            <w:tcW w:w="3930" w:type="dxa"/>
            <w:shd w:val="clear" w:color="auto" w:fill="auto"/>
          </w:tcPr>
          <w:p w:rsidR="00FF5781" w:rsidRPr="00115A81" w:rsidRDefault="00FF5781" w:rsidP="00DA06B9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Exam 1 review; Hour Exam 1 (evening)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DA06B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Chapters 1 – 4, 16,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20</w:t>
            </w:r>
          </w:p>
        </w:tc>
      </w:tr>
      <w:tr w:rsidR="00FF5781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18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DA06B9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Fri 04</w:t>
            </w:r>
            <w:r w:rsidRPr="00DA06B9">
              <w:rPr>
                <w:rFonts w:ascii="Arial" w:hAnsi="Arial" w:cs="Arial"/>
                <w:b/>
                <w:snapToGrid w:val="0"/>
                <w:sz w:val="18"/>
              </w:rPr>
              <w:t xml:space="preserve">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352117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  <w:szCs w:val="18"/>
              </w:rPr>
              <w:t>S</w:t>
            </w:r>
            <w:r w:rsidR="00352117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cene Graphs: Rendering; Lab 3b: </w:t>
            </w:r>
            <w:proofErr w:type="spellStart"/>
            <w:r w:rsidR="00352117">
              <w:rPr>
                <w:rFonts w:ascii="Arial" w:hAnsi="Arial" w:cs="Arial"/>
                <w:b/>
                <w:snapToGrid w:val="0"/>
                <w:sz w:val="18"/>
                <w:szCs w:val="18"/>
              </w:rPr>
              <w:t>Shader</w:t>
            </w:r>
            <w:proofErr w:type="spellEnd"/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60038E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  <w:szCs w:val="18"/>
              </w:rPr>
              <w:t>§ 4.4 – 4.7</w:t>
            </w:r>
          </w:p>
        </w:tc>
      </w:tr>
      <w:tr w:rsidR="00FF5781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705897" w:rsidRDefault="00FF5781" w:rsidP="004D4221">
            <w:pP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705897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CC5EE6" w:rsidRDefault="00FF5781" w:rsidP="00BB37EF">
            <w:pPr>
              <w:rPr>
                <w:rFonts w:ascii="Arial" w:hAnsi="Arial" w:cs="Arial"/>
                <w:b/>
                <w:snapToGrid w:val="0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Mon 07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DA06B9" w:rsidRDefault="00FF5781" w:rsidP="009C5116">
            <w:pPr>
              <w:rPr>
                <w:b/>
                <w:color w:val="FF0000"/>
              </w:rPr>
            </w:pPr>
            <w:r w:rsidRPr="00DA06B9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Demos 2: SFX; </w:t>
            </w:r>
            <w:r w:rsidR="009C511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Skinning, Morphing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DA06B9" w:rsidRDefault="00FF5781" w:rsidP="00DA06B9">
            <w:pPr>
              <w:rPr>
                <w:rFonts w:ascii="Arial" w:hAnsi="Arial" w:cs="Arial"/>
                <w:b/>
              </w:rPr>
            </w:pPr>
            <w:r w:rsidRPr="00DA06B9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§ 5.3 – 5.5, </w:t>
            </w:r>
            <w:r w:rsidRPr="00DA06B9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</w:p>
        </w:tc>
      </w:tr>
      <w:tr w:rsidR="00FF5781" w:rsidTr="00A40683">
        <w:tc>
          <w:tcPr>
            <w:tcW w:w="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09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0A6F3A" w:rsidRDefault="00FF5781" w:rsidP="00D329CF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 xml:space="preserve">Demos 3: </w:t>
            </w:r>
            <w:r>
              <w:rPr>
                <w:rFonts w:ascii="Arial" w:hAnsi="Arial" w:cs="Arial"/>
                <w:snapToGrid w:val="0"/>
                <w:sz w:val="18"/>
              </w:rPr>
              <w:t>Surfaces; B-reps/Volume Graphics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2E5AF1" w:rsidRDefault="00FF5781" w:rsidP="00B61A8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 10.4, 12.7,</w:t>
            </w:r>
            <w:r w:rsidRPr="00B61A88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  <w:r w:rsidRPr="00B61A88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Mesh handout</w:t>
            </w:r>
          </w:p>
        </w:tc>
      </w:tr>
      <w:tr w:rsidR="00FF5781" w:rsidTr="00A40683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  <w:szCs w:val="18"/>
              </w:rPr>
              <w:t>21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</w:rPr>
              <w:t>Fri 11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9C5116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</w:rPr>
              <w:t xml:space="preserve">Lab 4a: 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Animation Basics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FF5781" w:rsidP="00DA06B9">
            <w:pPr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Flash animation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handout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</w:p>
        </w:tc>
      </w:tr>
      <w:tr w:rsidR="00FF5781" w:rsidTr="00522443">
        <w:trPr>
          <w:trHeight w:val="197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21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A6F3A" w:rsidRDefault="00FF5781" w:rsidP="009C5116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 xml:space="preserve">Animation 2: </w:t>
            </w:r>
            <w:r>
              <w:rPr>
                <w:rFonts w:ascii="Arial" w:hAnsi="Arial" w:cs="Arial"/>
                <w:snapToGrid w:val="0"/>
                <w:sz w:val="18"/>
              </w:rPr>
              <w:t>Rotations</w:t>
            </w:r>
            <w:r w:rsidR="009C5116" w:rsidRPr="009C5116">
              <w:rPr>
                <w:rFonts w:ascii="Arial" w:hAnsi="Arial" w:cs="Arial"/>
                <w:snapToGrid w:val="0"/>
                <w:sz w:val="18"/>
              </w:rPr>
              <w:t>; Dynamics</w:t>
            </w:r>
            <w:r w:rsidR="009C5116">
              <w:rPr>
                <w:rFonts w:ascii="Arial" w:hAnsi="Arial" w:cs="Arial"/>
                <w:snapToGrid w:val="0"/>
                <w:sz w:val="18"/>
              </w:rPr>
              <w:t>, Kinematics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144907" w:rsidRDefault="00FF5781" w:rsidP="00144907">
            <w:pPr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17, esp. 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>17.1 – 17.2</w:t>
            </w:r>
          </w:p>
        </w:tc>
      </w:tr>
      <w:tr w:rsidR="00FF5781" w:rsidTr="00522443">
        <w:tc>
          <w:tcPr>
            <w:tcW w:w="900" w:type="dxa"/>
            <w:shd w:val="clear" w:color="auto" w:fill="auto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23</w:t>
            </w:r>
          </w:p>
        </w:tc>
        <w:tc>
          <w:tcPr>
            <w:tcW w:w="1740" w:type="dxa"/>
            <w:shd w:val="clear" w:color="auto" w:fill="auto"/>
          </w:tcPr>
          <w:p w:rsidR="00FF5781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23 Mar 2011</w:t>
            </w:r>
          </w:p>
        </w:tc>
        <w:tc>
          <w:tcPr>
            <w:tcW w:w="3930" w:type="dxa"/>
            <w:shd w:val="clear" w:color="auto" w:fill="auto"/>
          </w:tcPr>
          <w:p w:rsidR="00FF5781" w:rsidRPr="000A6F3A" w:rsidRDefault="00FF5781" w:rsidP="008152FD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Demos 4: Modeling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&amp;</w:t>
            </w:r>
            <w:r w:rsidRPr="000A6F3A">
              <w:rPr>
                <w:rFonts w:ascii="Arial" w:hAnsi="Arial" w:cs="Arial"/>
                <w:snapToGrid w:val="0"/>
                <w:sz w:val="18"/>
              </w:rPr>
              <w:t xml:space="preserve"> Simulation</w:t>
            </w:r>
            <w:r>
              <w:rPr>
                <w:rFonts w:ascii="Arial" w:hAnsi="Arial" w:cs="Arial"/>
                <w:snapToGrid w:val="0"/>
                <w:sz w:val="18"/>
              </w:rPr>
              <w:t>; Rotations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60038E">
            <w:pPr>
              <w:rPr>
                <w:rFonts w:ascii="Arial" w:hAnsi="Arial" w:cs="Arial"/>
                <w:snapToGrid w:val="0"/>
                <w:sz w:val="18"/>
              </w:rPr>
            </w:pPr>
            <w:r w:rsidRPr="008152FD">
              <w:rPr>
                <w:rFonts w:ascii="Arial" w:hAnsi="Arial" w:cs="Arial"/>
                <w:snapToGrid w:val="0"/>
                <w:sz w:val="18"/>
              </w:rPr>
              <w:t>Chapter 10</w:t>
            </w:r>
            <w:r w:rsidRPr="00BE0598">
              <w:rPr>
                <w:rFonts w:ascii="Arial" w:hAnsi="Arial" w:cs="Arial"/>
                <w:snapToGrid w:val="0"/>
                <w:sz w:val="18"/>
                <w:vertAlign w:val="superscript"/>
              </w:rPr>
              <w:t>1</w:t>
            </w:r>
            <w:r w:rsidRPr="008152FD">
              <w:rPr>
                <w:rFonts w:ascii="Arial" w:hAnsi="Arial" w:cs="Arial"/>
                <w:snapToGrid w:val="0"/>
                <w:sz w:val="18"/>
              </w:rPr>
              <w:t>, 13</w:t>
            </w:r>
            <w:r>
              <w:rPr>
                <w:rStyle w:val="FootnoteReference"/>
                <w:rFonts w:ascii="Arial" w:hAnsi="Arial" w:cs="Arial"/>
                <w:snapToGrid w:val="0"/>
                <w:sz w:val="18"/>
              </w:rPr>
              <w:footnoteReference w:id="2"/>
            </w:r>
            <w:r>
              <w:rPr>
                <w:rFonts w:ascii="Arial" w:hAnsi="Arial" w:cs="Arial"/>
                <w:snapToGrid w:val="0"/>
                <w:sz w:val="18"/>
              </w:rPr>
              <w:t>, 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>17.3 – 17.5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>24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>Fri 25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Collisions 1: axes, OBBs, Lab 4b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 xml:space="preserve">§2.4.3, 8.1,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GL </w:t>
            </w:r>
            <w:r w:rsidRPr="00FF5781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handout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shd w:val="clear" w:color="auto" w:fill="BFBFBF" w:themeFill="background1" w:themeFillShade="BF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25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FF5781" w:rsidRPr="00705897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Mon </w:t>
            </w:r>
            <w:r>
              <w:rPr>
                <w:rFonts w:ascii="Arial" w:hAnsi="Arial" w:cs="Arial"/>
                <w:snapToGrid w:val="0"/>
                <w:sz w:val="18"/>
              </w:rPr>
              <w:t>28</w:t>
            </w: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 Mar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3930" w:type="dxa"/>
            <w:shd w:val="clear" w:color="auto" w:fill="BFBFBF" w:themeFill="background1" w:themeFillShade="BF"/>
          </w:tcPr>
          <w:p w:rsidR="00FF5781" w:rsidRPr="000A6F3A" w:rsidRDefault="00FF5781" w:rsidP="008152F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Spatial Sorting: </w:t>
            </w:r>
            <w:r w:rsidR="0083522A">
              <w:rPr>
                <w:rFonts w:ascii="Arial" w:hAnsi="Arial" w:cs="Arial"/>
                <w:snapToGrid w:val="0"/>
                <w:sz w:val="18"/>
                <w:szCs w:val="18"/>
              </w:rPr>
              <w:t>Binary Space Partitioning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FF5781" w:rsidRPr="002E5AF1" w:rsidRDefault="00FF5781" w:rsidP="00FF578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6, esp. §6.1</w:t>
            </w:r>
          </w:p>
        </w:tc>
      </w:tr>
      <w:tr w:rsidR="00FF5781" w:rsidTr="00522443">
        <w:tc>
          <w:tcPr>
            <w:tcW w:w="900" w:type="dxa"/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26</w:t>
            </w:r>
          </w:p>
        </w:tc>
        <w:tc>
          <w:tcPr>
            <w:tcW w:w="1740" w:type="dxa"/>
            <w:shd w:val="clear" w:color="auto" w:fill="auto"/>
          </w:tcPr>
          <w:p w:rsidR="00FF5781" w:rsidRPr="00FF5781" w:rsidRDefault="00FF5781" w:rsidP="00BB37EF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Wed 30 Mar 2011</w:t>
            </w:r>
          </w:p>
        </w:tc>
        <w:tc>
          <w:tcPr>
            <w:tcW w:w="3930" w:type="dxa"/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Demos 5: More CGA; Picking; 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HW/Exam</w:t>
            </w:r>
          </w:p>
        </w:tc>
        <w:tc>
          <w:tcPr>
            <w:tcW w:w="2670" w:type="dxa"/>
            <w:shd w:val="clear" w:color="auto" w:fill="auto"/>
          </w:tcPr>
          <w:p w:rsidR="00FF5781" w:rsidRPr="00FF5781" w:rsidRDefault="00FF5781" w:rsidP="0060038E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Chapter 7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vertAlign w:val="superscript"/>
              </w:rPr>
              <w:t>2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; § 8.4</w:t>
            </w:r>
          </w:p>
        </w:tc>
      </w:tr>
      <w:tr w:rsidR="00FF5781" w:rsidTr="00BB0E98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>Fri 01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z w:val="18"/>
                <w:szCs w:val="18"/>
              </w:rPr>
              <w:t>Lab 5a: Interaction Handling</w:t>
            </w:r>
            <w:r w:rsidRPr="00FF5781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601F8B">
            <w:pPr>
              <w:rPr>
                <w:rFonts w:ascii="Arial" w:hAnsi="Arial" w:cs="Arial"/>
                <w:b/>
                <w:snapToGrid w:val="0"/>
                <w:color w:val="00800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>§ 8.3 – 8.4; 4.2, 5.0, 5.6, 9.1</w:t>
            </w:r>
          </w:p>
        </w:tc>
      </w:tr>
      <w:tr w:rsidR="00FF5781" w:rsidTr="00BB0E98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66305">
              <w:rPr>
                <w:rFonts w:ascii="Arial" w:hAnsi="Arial" w:cs="Arial"/>
                <w:snapToGrid w:val="0"/>
                <w:sz w:val="18"/>
                <w:szCs w:val="18"/>
              </w:rPr>
              <w:t>28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A6F3A" w:rsidRDefault="00FF5781" w:rsidP="00BB37EF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  <w:szCs w:val="18"/>
              </w:rPr>
              <w:t>Mon 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0A6F3A">
              <w:rPr>
                <w:rFonts w:ascii="Arial" w:hAnsi="Arial" w:cs="Arial"/>
                <w:snapToGrid w:val="0"/>
                <w:sz w:val="18"/>
                <w:szCs w:val="18"/>
              </w:rPr>
              <w:t xml:space="preserve"> Apr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FF5781" w:rsidP="00FF57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Collisions 2: Dynamic, Particle Systems</w:t>
            </w:r>
            <w:r w:rsidRPr="003F6660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365735" w:rsidP="00FF5781">
            <w:pPr>
              <w:rPr>
                <w:rFonts w:ascii="Arial" w:hAnsi="Arial" w:cs="Arial"/>
                <w:sz w:val="18"/>
                <w:szCs w:val="18"/>
              </w:rPr>
            </w:pPr>
            <w:r w:rsidRPr="00144907">
              <w:rPr>
                <w:rFonts w:ascii="Arial" w:hAnsi="Arial" w:cs="Arial"/>
                <w:snapToGrid w:val="0"/>
                <w:sz w:val="18"/>
              </w:rPr>
              <w:t>§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Pr="00144907">
              <w:rPr>
                <w:rFonts w:ascii="Arial" w:hAnsi="Arial" w:cs="Arial"/>
                <w:snapToGrid w:val="0"/>
                <w:sz w:val="18"/>
              </w:rPr>
              <w:t xml:space="preserve">9.1, </w:t>
            </w:r>
            <w:r w:rsidRPr="00144907">
              <w:rPr>
                <w:rFonts w:ascii="Arial" w:hAnsi="Arial" w:cs="Arial"/>
                <w:snapToGrid w:val="0"/>
                <w:color w:val="FF6600"/>
                <w:sz w:val="18"/>
              </w:rPr>
              <w:t>particle system handout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shd w:val="clear" w:color="auto" w:fill="auto"/>
          </w:tcPr>
          <w:p w:rsidR="00FF5781" w:rsidRPr="000A6F3A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FF5781" w:rsidRPr="000A6F3A" w:rsidRDefault="00FF5781" w:rsidP="00BB37EF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0A6F3A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Wed 0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6</w:t>
            </w:r>
            <w:r w:rsidRPr="000A6F3A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Apr 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2011</w:t>
            </w:r>
          </w:p>
        </w:tc>
        <w:tc>
          <w:tcPr>
            <w:tcW w:w="3930" w:type="dxa"/>
            <w:shd w:val="clear" w:color="auto" w:fill="auto"/>
          </w:tcPr>
          <w:p w:rsidR="00FF5781" w:rsidRPr="000A6F3A" w:rsidRDefault="00FF5781" w:rsidP="00FF57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Exam 2 review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; Hour Exam 2 (evening)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FF57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Chapters 5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– 6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7</w:t>
            </w:r>
            <w:r w:rsidRPr="00BE0598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  <w:vertAlign w:val="superscript"/>
              </w:rPr>
              <w:t>2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– 8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, 12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, 17</w:t>
            </w:r>
          </w:p>
        </w:tc>
      </w:tr>
      <w:tr w:rsidR="00FF5781" w:rsidTr="006C3265">
        <w:trPr>
          <w:trHeight w:val="8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>29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>Fri 08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z w:val="18"/>
              </w:rPr>
              <w:t>Lab 5b: Particle Systems</w:t>
            </w: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FF5781" w:rsidP="00253082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Particle system handout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B37EF">
            <w:pPr>
              <w:rPr>
                <w:rFonts w:ascii="Arial" w:hAnsi="Arial" w:cs="Arial"/>
                <w:b/>
                <w:snapToGrid w:val="0"/>
                <w:color w:val="FF000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Mon 11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FF5781">
              <w:rPr>
                <w:rFonts w:ascii="Arial" w:hAnsi="Arial" w:cs="Arial"/>
                <w:b/>
                <w:color w:val="FF0000"/>
                <w:sz w:val="18"/>
                <w:szCs w:val="18"/>
              </w:rPr>
              <w:t>Animation 3: Control &amp; IK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365735" w:rsidRDefault="00365735" w:rsidP="00365735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r w:rsidRPr="00365735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§ 5.3, </w:t>
            </w:r>
            <w:r w:rsidRPr="00365735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  <w:r w:rsidRPr="00365735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</w:p>
        </w:tc>
      </w:tr>
      <w:tr w:rsidR="00FF5781" w:rsidTr="006C3265">
        <w:tc>
          <w:tcPr>
            <w:tcW w:w="900" w:type="dxa"/>
            <w:shd w:val="clear" w:color="auto" w:fill="BFBFBF" w:themeFill="background1" w:themeFillShade="BF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31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FF5781" w:rsidRPr="004A2275" w:rsidRDefault="00FF5781" w:rsidP="00BB37EF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13 Apr 2011</w:t>
            </w:r>
          </w:p>
        </w:tc>
        <w:tc>
          <w:tcPr>
            <w:tcW w:w="3930" w:type="dxa"/>
            <w:shd w:val="clear" w:color="auto" w:fill="BFBFBF" w:themeFill="background1" w:themeFillShade="BF"/>
          </w:tcPr>
          <w:p w:rsidR="00FF5781" w:rsidRPr="000A6F3A" w:rsidRDefault="00FF5781" w:rsidP="00946503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Ray Tracing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1: intersections, ray trees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FF5781" w:rsidRPr="002E5AF1" w:rsidRDefault="00FF5781" w:rsidP="003F6660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14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Fri 15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365735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Lab 6a: Ray Tracing</w:t>
            </w:r>
            <w:r w:rsidRPr="000A6F3A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Basics with POV-Ray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365735" w:rsidP="00365735">
            <w:pPr>
              <w:rPr>
                <w:rFonts w:ascii="Arial" w:hAnsi="Arial" w:cs="Arial"/>
                <w:snapToGrid w:val="0"/>
                <w:sz w:val="18"/>
              </w:rPr>
            </w:pPr>
            <w:r w:rsidRPr="0060038E">
              <w:rPr>
                <w:rFonts w:ascii="Arial" w:hAnsi="Arial" w:cs="Arial"/>
                <w:snapToGrid w:val="0"/>
                <w:color w:val="FF6600"/>
                <w:sz w:val="18"/>
              </w:rPr>
              <w:t>RT handou</w:t>
            </w:r>
            <w:r w:rsidR="00B31B06">
              <w:rPr>
                <w:rFonts w:ascii="Arial" w:hAnsi="Arial" w:cs="Arial"/>
                <w:snapToGrid w:val="0"/>
                <w:color w:val="FF6600"/>
                <w:sz w:val="18"/>
              </w:rPr>
              <w:t>t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18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24579D">
            <w:pPr>
              <w:rPr>
                <w:rFonts w:ascii="Arial" w:hAnsi="Arial" w:cs="Arial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Ray Tracing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2: </w:t>
            </w:r>
            <w:r w:rsidR="0024579D">
              <w:rPr>
                <w:rFonts w:ascii="Arial" w:hAnsi="Arial" w:cs="Arial"/>
                <w:snapToGrid w:val="0"/>
                <w:sz w:val="18"/>
              </w:rPr>
              <w:t>advanced topic survey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60038E" w:rsidRDefault="00365735" w:rsidP="003B15F4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Chapter 15,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RT handout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4A2275" w:rsidRDefault="00FF5781" w:rsidP="00BB37EF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20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0A6F3A" w:rsidRDefault="00FF5781" w:rsidP="006003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Visualization 1: </w:t>
            </w:r>
            <w:r w:rsidR="00635FE7">
              <w:rPr>
                <w:rFonts w:ascii="Arial" w:hAnsi="Arial" w:cs="Arial"/>
                <w:snapToGrid w:val="0"/>
                <w:sz w:val="18"/>
              </w:rPr>
              <w:t>Data (</w:t>
            </w:r>
            <w:r>
              <w:rPr>
                <w:rFonts w:ascii="Arial" w:hAnsi="Arial" w:cs="Arial"/>
                <w:snapToGrid w:val="0"/>
                <w:sz w:val="18"/>
              </w:rPr>
              <w:t>Quantities &amp; Evidence</w:t>
            </w:r>
            <w:r w:rsidR="00635FE7">
              <w:rPr>
                <w:rFonts w:ascii="Arial" w:hAnsi="Arial" w:cs="Arial"/>
                <w:snapToGrid w:val="0"/>
                <w:sz w:val="18"/>
              </w:rPr>
              <w:t>)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B31B06" w:rsidRDefault="00FF5781" w:rsidP="00BB37EF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proofErr w:type="spellStart"/>
            <w:r w:rsidRPr="00B31B06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31B06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 (1)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FF5781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>35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FF5781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>Fri 22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365735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>Lab 6b: More Ray Tracing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RT handout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36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25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Visualization 2: Objects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B61A88" w:rsidRDefault="00B31B06" w:rsidP="00B31B06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proofErr w:type="spellStart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>(2 &amp; 4)</w:t>
            </w:r>
          </w:p>
        </w:tc>
      </w:tr>
      <w:tr w:rsidR="00B31B06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B31B06">
              <w:rPr>
                <w:rFonts w:ascii="Arial" w:hAnsi="Arial" w:cs="Arial"/>
                <w:snapToGrid w:val="0"/>
                <w:sz w:val="18"/>
              </w:rPr>
              <w:t>37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BB37EF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 w:rsidRPr="00B31B06">
              <w:rPr>
                <w:rFonts w:ascii="Arial" w:hAnsi="Arial" w:cs="Arial"/>
                <w:snapToGrid w:val="0"/>
                <w:sz w:val="18"/>
              </w:rPr>
              <w:t>Wed 27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CA11CD">
            <w:pPr>
              <w:rPr>
                <w:rFonts w:ascii="Arial" w:hAnsi="Arial" w:cs="Arial"/>
                <w:snapToGrid w:val="0"/>
                <w:sz w:val="18"/>
              </w:rPr>
            </w:pPr>
            <w:r w:rsidRPr="00B31B06">
              <w:rPr>
                <w:rFonts w:ascii="Arial" w:hAnsi="Arial" w:cs="Arial"/>
                <w:snapToGrid w:val="0"/>
                <w:sz w:val="18"/>
                <w:szCs w:val="18"/>
              </w:rPr>
              <w:t>Color Basics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; </w:t>
            </w:r>
            <w:r w:rsidR="00CA11CD">
              <w:rPr>
                <w:rFonts w:ascii="Arial" w:hAnsi="Arial" w:cs="Arial"/>
                <w:snapToGrid w:val="0"/>
                <w:sz w:val="18"/>
                <w:szCs w:val="18"/>
              </w:rPr>
              <w:t>Term Project Prep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61A88" w:rsidRDefault="00B31B06" w:rsidP="004D4221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r w:rsidRPr="00BB37EF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Color handout</w:t>
            </w:r>
          </w:p>
        </w:tc>
      </w:tr>
      <w:tr w:rsidR="00B31B06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4A2275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4A2275" w:rsidRDefault="00B31B06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Fri 29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946503" w:rsidRDefault="00B31B06" w:rsidP="00B31B06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 xml:space="preserve">Lab 7: </w:t>
            </w:r>
            <w:r>
              <w:rPr>
                <w:rFonts w:ascii="Arial" w:hAnsi="Arial" w:cs="Arial"/>
                <w:snapToGrid w:val="0"/>
                <w:sz w:val="18"/>
              </w:rPr>
              <w:t>Fractals &amp; Terrain Generation</w:t>
            </w: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BE0598" w:rsidRDefault="00B31B06" w:rsidP="00B31B06">
            <w:pPr>
              <w:rPr>
                <w:rFonts w:ascii="Arial" w:hAnsi="Arial" w:cs="Arial"/>
                <w:snapToGrid w:val="0"/>
                <w:color w:val="FF6600"/>
                <w:sz w:val="18"/>
                <w:szCs w:val="18"/>
              </w:rPr>
            </w:pPr>
            <w:r w:rsidRPr="00B61A88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Fractals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/Terrain</w:t>
            </w:r>
            <w:r w:rsidRPr="00B61A88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handout</w:t>
            </w:r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</w:p>
        </w:tc>
      </w:tr>
      <w:tr w:rsidR="00B31B06" w:rsidTr="006C3265">
        <w:trPr>
          <w:cantSplit/>
          <w:trHeight w:val="165"/>
        </w:trPr>
        <w:tc>
          <w:tcPr>
            <w:tcW w:w="900" w:type="dxa"/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39</w:t>
            </w:r>
          </w:p>
        </w:tc>
        <w:tc>
          <w:tcPr>
            <w:tcW w:w="1740" w:type="dxa"/>
            <w:shd w:val="clear" w:color="auto" w:fill="auto"/>
          </w:tcPr>
          <w:p w:rsidR="00B31B06" w:rsidRPr="00B31B06" w:rsidRDefault="00B31B06" w:rsidP="00BB37EF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Mon 02 May 2011</w:t>
            </w:r>
          </w:p>
        </w:tc>
        <w:tc>
          <w:tcPr>
            <w:tcW w:w="3930" w:type="dxa"/>
            <w:shd w:val="clear" w:color="auto" w:fill="auto"/>
          </w:tcPr>
          <w:p w:rsidR="00B31B06" w:rsidRPr="00B31B06" w:rsidRDefault="00B31B06" w:rsidP="00CA11CD">
            <w:pPr>
              <w:rPr>
                <w:rFonts w:ascii="Arial" w:hAnsi="Arial" w:cs="Arial"/>
                <w:b/>
                <w:snapToGrid w:val="0"/>
                <w:color w:val="00800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Visualization 3: Processes; Final Review </w:t>
            </w:r>
            <w:r w:rsidR="00CA11CD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B31B06" w:rsidRPr="00BB37EF" w:rsidRDefault="00B31B06" w:rsidP="003B15F4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proofErr w:type="spellStart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>(3)</w:t>
            </w:r>
          </w:p>
        </w:tc>
      </w:tr>
      <w:tr w:rsidR="00B31B06" w:rsidRPr="0028044E" w:rsidTr="00946503">
        <w:trPr>
          <w:cantSplit/>
          <w:trHeight w:val="13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40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BB37EF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Wed 04 May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CA11CD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 xml:space="preserve">Project presentations 1; Final Review </w:t>
            </w:r>
            <w:r w:rsidR="00CA11CD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2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– </w:t>
            </w:r>
          </w:p>
        </w:tc>
      </w:tr>
      <w:tr w:rsidR="00B31B06" w:rsidTr="00946503">
        <w:trPr>
          <w:cantSplit/>
          <w:trHeight w:val="70"/>
        </w:trPr>
        <w:tc>
          <w:tcPr>
            <w:tcW w:w="900" w:type="dxa"/>
            <w:shd w:val="clear" w:color="auto" w:fill="CCFFCC"/>
          </w:tcPr>
          <w:p w:rsidR="00B31B06" w:rsidRPr="00CA11CD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41</w:t>
            </w:r>
          </w:p>
        </w:tc>
        <w:tc>
          <w:tcPr>
            <w:tcW w:w="1740" w:type="dxa"/>
            <w:shd w:val="clear" w:color="auto" w:fill="CCFFCC"/>
          </w:tcPr>
          <w:p w:rsidR="00B31B06" w:rsidRPr="00CA11CD" w:rsidRDefault="00B31B06" w:rsidP="00BB37EF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Fri 06 May 2011</w:t>
            </w:r>
          </w:p>
        </w:tc>
        <w:tc>
          <w:tcPr>
            <w:tcW w:w="3930" w:type="dxa"/>
            <w:shd w:val="clear" w:color="auto" w:fill="CCFFCC"/>
          </w:tcPr>
          <w:p w:rsidR="00B31B06" w:rsidRPr="00CA11CD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Project presentations 2</w:t>
            </w:r>
          </w:p>
        </w:tc>
        <w:tc>
          <w:tcPr>
            <w:tcW w:w="2670" w:type="dxa"/>
            <w:shd w:val="clear" w:color="auto" w:fill="CCFFCC"/>
          </w:tcPr>
          <w:p w:rsidR="00B31B06" w:rsidRPr="00CA11CD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–</w:t>
            </w:r>
          </w:p>
        </w:tc>
      </w:tr>
      <w:tr w:rsidR="00B31B06" w:rsidTr="00522443">
        <w:trPr>
          <w:cantSplit/>
          <w:trHeight w:val="70"/>
        </w:trPr>
        <w:tc>
          <w:tcPr>
            <w:tcW w:w="900" w:type="dxa"/>
            <w:shd w:val="clear" w:color="auto" w:fill="auto"/>
          </w:tcPr>
          <w:p w:rsidR="00B31B06" w:rsidRPr="004A2275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B31B06" w:rsidRPr="00A44C72" w:rsidRDefault="00B31B06" w:rsidP="003B15F4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:rsidR="00B31B06" w:rsidRPr="00A44C72" w:rsidRDefault="00B31B06" w:rsidP="00F44380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A44C72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Final Exam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11:50 Tue 11 May 2011</w:t>
            </w:r>
          </w:p>
        </w:tc>
        <w:tc>
          <w:tcPr>
            <w:tcW w:w="2670" w:type="dxa"/>
            <w:shd w:val="clear" w:color="auto" w:fill="auto"/>
          </w:tcPr>
          <w:p w:rsidR="00B31B06" w:rsidRPr="002E5AF1" w:rsidRDefault="00B31B06" w:rsidP="003B15F4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Ch. 1 – 8, 10 – 15, 17, 20</w:t>
            </w:r>
          </w:p>
        </w:tc>
      </w:tr>
    </w:tbl>
    <w:p w:rsidR="00CC5EE6" w:rsidRDefault="00AF748B" w:rsidP="00BF42A9">
      <w:pPr>
        <w:spacing w:before="120"/>
        <w:rPr>
          <w:rFonts w:ascii="Arial" w:hAnsi="Arial" w:cs="Arial"/>
          <w:snapToGrid w:val="0"/>
          <w:sz w:val="18"/>
        </w:rPr>
      </w:pPr>
      <w:r w:rsidRPr="00BF42A9">
        <w:rPr>
          <w:rFonts w:ascii="Arial" w:hAnsi="Arial" w:cs="Arial"/>
          <w:snapToGrid w:val="0"/>
          <w:sz w:val="18"/>
          <w:shd w:val="clear" w:color="auto" w:fill="E0E0E0"/>
        </w:rPr>
        <w:t>Lightly-shaded entries</w:t>
      </w:r>
      <w:r>
        <w:rPr>
          <w:rFonts w:ascii="Arial" w:hAnsi="Arial" w:cs="Arial"/>
          <w:snapToGrid w:val="0"/>
          <w:sz w:val="18"/>
        </w:rPr>
        <w:t xml:space="preserve"> denote the du</w:t>
      </w:r>
      <w:r w:rsidR="00BF42A9">
        <w:rPr>
          <w:rFonts w:ascii="Arial" w:hAnsi="Arial" w:cs="Arial"/>
          <w:snapToGrid w:val="0"/>
          <w:sz w:val="18"/>
        </w:rPr>
        <w:t xml:space="preserve">e date of a written problem set; </w:t>
      </w:r>
      <w:r w:rsidR="00BF42A9" w:rsidRPr="00BF42A9">
        <w:rPr>
          <w:rFonts w:ascii="Arial" w:hAnsi="Arial" w:cs="Arial"/>
          <w:snapToGrid w:val="0"/>
          <w:sz w:val="18"/>
          <w:shd w:val="clear" w:color="auto" w:fill="C0C0C0"/>
        </w:rPr>
        <w:t>heavily-shaded entries</w:t>
      </w:r>
      <w:r w:rsidR="00BF42A9">
        <w:rPr>
          <w:rFonts w:ascii="Arial" w:hAnsi="Arial" w:cs="Arial"/>
          <w:snapToGrid w:val="0"/>
          <w:sz w:val="18"/>
        </w:rPr>
        <w:t xml:space="preserve">, that of a </w:t>
      </w:r>
      <w:r>
        <w:rPr>
          <w:rFonts w:ascii="Arial" w:hAnsi="Arial" w:cs="Arial"/>
          <w:snapToGrid w:val="0"/>
          <w:sz w:val="18"/>
        </w:rPr>
        <w:t>machine problem (programming assignment)</w:t>
      </w:r>
      <w:r w:rsidR="00BF42A9">
        <w:rPr>
          <w:rFonts w:ascii="Arial" w:hAnsi="Arial" w:cs="Arial"/>
          <w:snapToGrid w:val="0"/>
          <w:sz w:val="18"/>
        </w:rPr>
        <w:t xml:space="preserve">; </w:t>
      </w:r>
      <w:r w:rsidR="00BF42A9" w:rsidRPr="00BF42A9">
        <w:rPr>
          <w:rFonts w:ascii="Arial" w:hAnsi="Arial" w:cs="Arial"/>
          <w:snapToGrid w:val="0"/>
          <w:sz w:val="18"/>
          <w:shd w:val="clear" w:color="auto" w:fill="99CCFF"/>
        </w:rPr>
        <w:t>blue-shaded entries</w:t>
      </w:r>
      <w:r w:rsidR="00BF42A9">
        <w:rPr>
          <w:rFonts w:ascii="Arial" w:hAnsi="Arial" w:cs="Arial"/>
          <w:snapToGrid w:val="0"/>
          <w:sz w:val="18"/>
        </w:rPr>
        <w:t xml:space="preserve">, that </w:t>
      </w:r>
      <w:r w:rsidR="00705897">
        <w:rPr>
          <w:rFonts w:ascii="Arial" w:hAnsi="Arial" w:cs="Arial"/>
          <w:snapToGrid w:val="0"/>
          <w:sz w:val="18"/>
        </w:rPr>
        <w:t>of a paper review</w:t>
      </w:r>
      <w:r w:rsidR="00BF42A9">
        <w:rPr>
          <w:rFonts w:ascii="Arial" w:hAnsi="Arial" w:cs="Arial"/>
          <w:snapToGrid w:val="0"/>
          <w:sz w:val="18"/>
        </w:rPr>
        <w:t xml:space="preserve">; and the </w:t>
      </w:r>
      <w:r w:rsidR="00BF42A9" w:rsidRPr="00BF42A9">
        <w:rPr>
          <w:rFonts w:ascii="Arial" w:hAnsi="Arial" w:cs="Arial"/>
          <w:snapToGrid w:val="0"/>
          <w:sz w:val="18"/>
          <w:shd w:val="clear" w:color="auto" w:fill="CCFFCC"/>
        </w:rPr>
        <w:t>green-shaded entry</w:t>
      </w:r>
      <w:r w:rsidR="00BF42A9">
        <w:rPr>
          <w:rFonts w:ascii="Arial" w:hAnsi="Arial" w:cs="Arial"/>
          <w:snapToGrid w:val="0"/>
          <w:sz w:val="18"/>
        </w:rPr>
        <w:t>, that of the term project.</w:t>
      </w:r>
    </w:p>
    <w:p w:rsidR="00CC5EE6" w:rsidRPr="0067781A" w:rsidRDefault="00CC5EE6" w:rsidP="00BF42A9">
      <w:pPr>
        <w:spacing w:before="120"/>
        <w:rPr>
          <w:rFonts w:ascii="Arial" w:hAnsi="Arial" w:cs="Arial"/>
          <w:b/>
          <w:snapToGrid w:val="0"/>
          <w:sz w:val="18"/>
        </w:rPr>
      </w:pPr>
      <w:r w:rsidRPr="0067781A">
        <w:rPr>
          <w:rFonts w:ascii="Arial" w:hAnsi="Arial" w:cs="Arial"/>
          <w:b/>
          <w:snapToGrid w:val="0"/>
          <w:sz w:val="18"/>
        </w:rPr>
        <w:t>Lab exercises are always due on the day before the next lab</w:t>
      </w:r>
      <w:r w:rsidR="0067781A" w:rsidRPr="0067781A">
        <w:rPr>
          <w:rFonts w:ascii="Arial" w:hAnsi="Arial" w:cs="Arial"/>
          <w:b/>
          <w:snapToGrid w:val="0"/>
          <w:sz w:val="18"/>
        </w:rPr>
        <w:t>.</w:t>
      </w:r>
    </w:p>
    <w:p w:rsidR="00BF42A9" w:rsidRDefault="00BF42A9" w:rsidP="00BF42A9">
      <w:pPr>
        <w:spacing w:before="120"/>
        <w:rPr>
          <w:rFonts w:ascii="Arial" w:hAnsi="Arial" w:cs="Arial"/>
          <w:snapToGrid w:val="0"/>
          <w:sz w:val="18"/>
        </w:rPr>
      </w:pPr>
      <w:r w:rsidRPr="00705897">
        <w:rPr>
          <w:rFonts w:ascii="Arial" w:hAnsi="Arial" w:cs="Arial"/>
          <w:b/>
          <w:snapToGrid w:val="0"/>
          <w:color w:val="008000"/>
          <w:sz w:val="18"/>
          <w:szCs w:val="18"/>
        </w:rPr>
        <w:t>Green</w:t>
      </w:r>
      <w:r>
        <w:rPr>
          <w:rFonts w:ascii="Arial" w:hAnsi="Arial" w:cs="Arial"/>
          <w:snapToGrid w:val="0"/>
          <w:sz w:val="18"/>
        </w:rPr>
        <w:t xml:space="preserve">, </w:t>
      </w:r>
      <w:r w:rsidRPr="00705897">
        <w:rPr>
          <w:rFonts w:ascii="Arial" w:hAnsi="Arial" w:cs="Arial"/>
          <w:b/>
          <w:snapToGrid w:val="0"/>
          <w:color w:val="0000FF"/>
          <w:sz w:val="18"/>
          <w:szCs w:val="18"/>
        </w:rPr>
        <w:t>blue</w:t>
      </w:r>
      <w:r>
        <w:rPr>
          <w:rFonts w:ascii="Arial" w:hAnsi="Arial" w:cs="Arial"/>
          <w:snapToGrid w:val="0"/>
          <w:sz w:val="18"/>
        </w:rPr>
        <w:t xml:space="preserve"> and </w:t>
      </w:r>
      <w:r w:rsidRPr="00705897">
        <w:rPr>
          <w:rFonts w:ascii="Arial" w:hAnsi="Arial" w:cs="Arial"/>
          <w:b/>
          <w:snapToGrid w:val="0"/>
          <w:color w:val="FF0000"/>
          <w:sz w:val="18"/>
          <w:szCs w:val="18"/>
        </w:rPr>
        <w:t>red</w:t>
      </w:r>
      <w:r>
        <w:rPr>
          <w:rFonts w:ascii="Arial" w:hAnsi="Arial" w:cs="Arial"/>
          <w:snapToGrid w:val="0"/>
          <w:sz w:val="18"/>
        </w:rPr>
        <w:t xml:space="preserve"> letters denote </w:t>
      </w:r>
      <w:r w:rsidRPr="00705897">
        <w:rPr>
          <w:rFonts w:ascii="Arial" w:hAnsi="Arial" w:cs="Arial"/>
          <w:b/>
          <w:snapToGrid w:val="0"/>
          <w:color w:val="008000"/>
          <w:sz w:val="18"/>
          <w:szCs w:val="18"/>
        </w:rPr>
        <w:t>exam review</w:t>
      </w:r>
      <w:r>
        <w:rPr>
          <w:rFonts w:ascii="Arial" w:hAnsi="Arial" w:cs="Arial"/>
          <w:snapToGrid w:val="0"/>
          <w:sz w:val="18"/>
        </w:rPr>
        <w:t xml:space="preserve">, </w:t>
      </w:r>
      <w:r w:rsidRPr="00705897">
        <w:rPr>
          <w:rFonts w:ascii="Arial" w:hAnsi="Arial" w:cs="Arial"/>
          <w:b/>
          <w:snapToGrid w:val="0"/>
          <w:color w:val="0000FF"/>
          <w:sz w:val="18"/>
          <w:szCs w:val="18"/>
        </w:rPr>
        <w:t>exam</w:t>
      </w:r>
      <w:r>
        <w:rPr>
          <w:rFonts w:ascii="Arial" w:hAnsi="Arial" w:cs="Arial"/>
          <w:snapToGrid w:val="0"/>
          <w:sz w:val="18"/>
        </w:rPr>
        <w:t>, and</w:t>
      </w:r>
      <w:r w:rsidRPr="00705897">
        <w:rPr>
          <w:rFonts w:ascii="Arial" w:hAnsi="Arial" w:cs="Arial"/>
          <w:b/>
          <w:snapToGrid w:val="0"/>
          <w:sz w:val="18"/>
        </w:rPr>
        <w:t xml:space="preserve"> </w:t>
      </w:r>
      <w:r w:rsidRPr="00705897">
        <w:rPr>
          <w:rFonts w:ascii="Arial" w:hAnsi="Arial" w:cs="Arial"/>
          <w:b/>
          <w:snapToGrid w:val="0"/>
          <w:color w:val="FF0000"/>
          <w:sz w:val="18"/>
          <w:szCs w:val="18"/>
        </w:rPr>
        <w:t>exam solution review</w:t>
      </w:r>
      <w:r>
        <w:rPr>
          <w:rFonts w:ascii="Arial" w:hAnsi="Arial" w:cs="Arial"/>
          <w:snapToGrid w:val="0"/>
          <w:sz w:val="18"/>
        </w:rPr>
        <w:t xml:space="preserve"> dates.</w:t>
      </w:r>
    </w:p>
    <w:sectPr w:rsidR="00BF42A9" w:rsidSect="000663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98" w:rsidRDefault="00202098">
      <w:r>
        <w:separator/>
      </w:r>
    </w:p>
  </w:endnote>
  <w:endnote w:type="continuationSeparator" w:id="0">
    <w:p w:rsidR="00202098" w:rsidRDefault="0020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98" w:rsidRDefault="00202098">
      <w:r>
        <w:separator/>
      </w:r>
    </w:p>
  </w:footnote>
  <w:footnote w:type="continuationSeparator" w:id="0">
    <w:p w:rsidR="00202098" w:rsidRDefault="00202098">
      <w:r>
        <w:continuationSeparator/>
      </w:r>
    </w:p>
  </w:footnote>
  <w:footnote w:id="1">
    <w:p w:rsidR="00CC5EE6" w:rsidRDefault="00CC5EE6" w:rsidP="00CC5E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42A9">
        <w:rPr>
          <w:rFonts w:ascii="Arial" w:hAnsi="Arial" w:cs="Arial"/>
          <w:sz w:val="16"/>
          <w:szCs w:val="16"/>
        </w:rPr>
        <w:t xml:space="preserve">Required for CIS </w:t>
      </w:r>
      <w:r>
        <w:rPr>
          <w:rFonts w:ascii="Arial" w:hAnsi="Arial" w:cs="Arial"/>
          <w:sz w:val="16"/>
          <w:szCs w:val="16"/>
        </w:rPr>
        <w:t>636</w:t>
      </w:r>
      <w:r w:rsidRPr="00BF42A9">
        <w:rPr>
          <w:rFonts w:ascii="Arial" w:hAnsi="Arial" w:cs="Arial"/>
          <w:sz w:val="16"/>
          <w:szCs w:val="16"/>
        </w:rPr>
        <w:t xml:space="preserve"> students; optional (refresher as needed) for CIS 736 students.</w:t>
      </w:r>
    </w:p>
  </w:footnote>
  <w:footnote w:id="2">
    <w:p w:rsidR="00FF5781" w:rsidRDefault="00FF5781">
      <w:pPr>
        <w:pStyle w:val="FootnoteText"/>
      </w:pPr>
      <w:r>
        <w:rPr>
          <w:rStyle w:val="FootnoteReference"/>
        </w:rPr>
        <w:footnoteRef/>
      </w:r>
      <w:r w:rsidRPr="00BF42A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F42A9">
        <w:rPr>
          <w:rFonts w:ascii="Arial" w:hAnsi="Arial" w:cs="Arial"/>
          <w:sz w:val="16"/>
          <w:szCs w:val="16"/>
        </w:rPr>
        <w:t>Required only for CIS 736 students.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21A12"/>
    <w:multiLevelType w:val="hybridMultilevel"/>
    <w:tmpl w:val="96BC5552"/>
    <w:lvl w:ilvl="0" w:tplc="8D101F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770B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4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04962"/>
    <w:rsid w:val="0002081A"/>
    <w:rsid w:val="000544AD"/>
    <w:rsid w:val="00062572"/>
    <w:rsid w:val="00066305"/>
    <w:rsid w:val="0007312D"/>
    <w:rsid w:val="0008443E"/>
    <w:rsid w:val="000956E3"/>
    <w:rsid w:val="000A281B"/>
    <w:rsid w:val="000A5153"/>
    <w:rsid w:val="000A6F3A"/>
    <w:rsid w:val="000B5AE8"/>
    <w:rsid w:val="000B5FBE"/>
    <w:rsid w:val="000C7C1B"/>
    <w:rsid w:val="001111C8"/>
    <w:rsid w:val="00115A81"/>
    <w:rsid w:val="001243BB"/>
    <w:rsid w:val="00133F09"/>
    <w:rsid w:val="0013778F"/>
    <w:rsid w:val="00140EB1"/>
    <w:rsid w:val="00144907"/>
    <w:rsid w:val="00145F06"/>
    <w:rsid w:val="0015395B"/>
    <w:rsid w:val="00176B95"/>
    <w:rsid w:val="001918B3"/>
    <w:rsid w:val="00193216"/>
    <w:rsid w:val="00197A47"/>
    <w:rsid w:val="001B782A"/>
    <w:rsid w:val="001F32B2"/>
    <w:rsid w:val="00201D6A"/>
    <w:rsid w:val="00202098"/>
    <w:rsid w:val="00221A66"/>
    <w:rsid w:val="002249C8"/>
    <w:rsid w:val="00233326"/>
    <w:rsid w:val="002441E8"/>
    <w:rsid w:val="00244B3E"/>
    <w:rsid w:val="0024579D"/>
    <w:rsid w:val="00250A6C"/>
    <w:rsid w:val="00251D30"/>
    <w:rsid w:val="00253082"/>
    <w:rsid w:val="002661D4"/>
    <w:rsid w:val="002755B2"/>
    <w:rsid w:val="002A4913"/>
    <w:rsid w:val="002D7779"/>
    <w:rsid w:val="002E5AF1"/>
    <w:rsid w:val="002F3F4B"/>
    <w:rsid w:val="0030379A"/>
    <w:rsid w:val="003248D0"/>
    <w:rsid w:val="00325A8F"/>
    <w:rsid w:val="00345956"/>
    <w:rsid w:val="00352117"/>
    <w:rsid w:val="00360211"/>
    <w:rsid w:val="00365735"/>
    <w:rsid w:val="003745CE"/>
    <w:rsid w:val="003A4A13"/>
    <w:rsid w:val="003B15F4"/>
    <w:rsid w:val="003D228E"/>
    <w:rsid w:val="003E167B"/>
    <w:rsid w:val="003F6660"/>
    <w:rsid w:val="00411F60"/>
    <w:rsid w:val="00430FC9"/>
    <w:rsid w:val="004311A0"/>
    <w:rsid w:val="00435667"/>
    <w:rsid w:val="004553E3"/>
    <w:rsid w:val="00461DB6"/>
    <w:rsid w:val="0047045C"/>
    <w:rsid w:val="004D106D"/>
    <w:rsid w:val="004E41AC"/>
    <w:rsid w:val="004F43D4"/>
    <w:rsid w:val="004F62B3"/>
    <w:rsid w:val="005030E4"/>
    <w:rsid w:val="005034C8"/>
    <w:rsid w:val="00520429"/>
    <w:rsid w:val="00522443"/>
    <w:rsid w:val="00523215"/>
    <w:rsid w:val="0054334B"/>
    <w:rsid w:val="005457CD"/>
    <w:rsid w:val="005833AD"/>
    <w:rsid w:val="00584D37"/>
    <w:rsid w:val="005A744A"/>
    <w:rsid w:val="005D4795"/>
    <w:rsid w:val="005E1D7D"/>
    <w:rsid w:val="0060038E"/>
    <w:rsid w:val="00601F8B"/>
    <w:rsid w:val="00602CCB"/>
    <w:rsid w:val="00610FFE"/>
    <w:rsid w:val="0062204F"/>
    <w:rsid w:val="00635FE7"/>
    <w:rsid w:val="006606F5"/>
    <w:rsid w:val="00672570"/>
    <w:rsid w:val="00674B40"/>
    <w:rsid w:val="0067781A"/>
    <w:rsid w:val="00682851"/>
    <w:rsid w:val="006B23E3"/>
    <w:rsid w:val="006B3704"/>
    <w:rsid w:val="006B6A7C"/>
    <w:rsid w:val="006C3265"/>
    <w:rsid w:val="006D15C4"/>
    <w:rsid w:val="006E1B99"/>
    <w:rsid w:val="00705897"/>
    <w:rsid w:val="00706282"/>
    <w:rsid w:val="00733BF2"/>
    <w:rsid w:val="007374E7"/>
    <w:rsid w:val="00752A77"/>
    <w:rsid w:val="00760D59"/>
    <w:rsid w:val="00764D94"/>
    <w:rsid w:val="00767467"/>
    <w:rsid w:val="00767E89"/>
    <w:rsid w:val="00796D02"/>
    <w:rsid w:val="007A4D7D"/>
    <w:rsid w:val="007A6288"/>
    <w:rsid w:val="007A730A"/>
    <w:rsid w:val="007B46C3"/>
    <w:rsid w:val="007E77C5"/>
    <w:rsid w:val="007F047D"/>
    <w:rsid w:val="00804514"/>
    <w:rsid w:val="0081139D"/>
    <w:rsid w:val="008152FD"/>
    <w:rsid w:val="00831059"/>
    <w:rsid w:val="0083452D"/>
    <w:rsid w:val="0083522A"/>
    <w:rsid w:val="00851845"/>
    <w:rsid w:val="008606E1"/>
    <w:rsid w:val="008741AC"/>
    <w:rsid w:val="008832C0"/>
    <w:rsid w:val="00893A90"/>
    <w:rsid w:val="008B7A58"/>
    <w:rsid w:val="008E10FA"/>
    <w:rsid w:val="008E2AE2"/>
    <w:rsid w:val="008F5F88"/>
    <w:rsid w:val="00923D1C"/>
    <w:rsid w:val="00933279"/>
    <w:rsid w:val="00946475"/>
    <w:rsid w:val="00946503"/>
    <w:rsid w:val="00961260"/>
    <w:rsid w:val="00961455"/>
    <w:rsid w:val="00961882"/>
    <w:rsid w:val="009A30BC"/>
    <w:rsid w:val="009B305E"/>
    <w:rsid w:val="009B3256"/>
    <w:rsid w:val="009C5116"/>
    <w:rsid w:val="009C6A9A"/>
    <w:rsid w:val="00A02AAB"/>
    <w:rsid w:val="00A05AF6"/>
    <w:rsid w:val="00A37BE2"/>
    <w:rsid w:val="00A40683"/>
    <w:rsid w:val="00A462E4"/>
    <w:rsid w:val="00A80CEF"/>
    <w:rsid w:val="00A81865"/>
    <w:rsid w:val="00A908C9"/>
    <w:rsid w:val="00AB30E8"/>
    <w:rsid w:val="00AB5F93"/>
    <w:rsid w:val="00AC3A1C"/>
    <w:rsid w:val="00AC5783"/>
    <w:rsid w:val="00AF748B"/>
    <w:rsid w:val="00B05854"/>
    <w:rsid w:val="00B31B06"/>
    <w:rsid w:val="00B428F3"/>
    <w:rsid w:val="00B61A88"/>
    <w:rsid w:val="00B744CE"/>
    <w:rsid w:val="00B81B63"/>
    <w:rsid w:val="00BB0E98"/>
    <w:rsid w:val="00BB37EF"/>
    <w:rsid w:val="00BC1877"/>
    <w:rsid w:val="00BC3BE7"/>
    <w:rsid w:val="00BC7D1C"/>
    <w:rsid w:val="00BE0598"/>
    <w:rsid w:val="00BF3541"/>
    <w:rsid w:val="00BF42A9"/>
    <w:rsid w:val="00C426EC"/>
    <w:rsid w:val="00C93486"/>
    <w:rsid w:val="00C93CD0"/>
    <w:rsid w:val="00C97971"/>
    <w:rsid w:val="00CA11CD"/>
    <w:rsid w:val="00CB363C"/>
    <w:rsid w:val="00CB567A"/>
    <w:rsid w:val="00CC01FF"/>
    <w:rsid w:val="00CC1924"/>
    <w:rsid w:val="00CC5EE6"/>
    <w:rsid w:val="00CD01EA"/>
    <w:rsid w:val="00CF67DA"/>
    <w:rsid w:val="00D00B34"/>
    <w:rsid w:val="00D06693"/>
    <w:rsid w:val="00D078F6"/>
    <w:rsid w:val="00D12B5B"/>
    <w:rsid w:val="00D329CF"/>
    <w:rsid w:val="00D3684A"/>
    <w:rsid w:val="00D62A6D"/>
    <w:rsid w:val="00D83D27"/>
    <w:rsid w:val="00D94027"/>
    <w:rsid w:val="00DA06B9"/>
    <w:rsid w:val="00DB3D2C"/>
    <w:rsid w:val="00DC27D6"/>
    <w:rsid w:val="00DD0B6E"/>
    <w:rsid w:val="00DE6692"/>
    <w:rsid w:val="00DF088A"/>
    <w:rsid w:val="00DF0C87"/>
    <w:rsid w:val="00E262F1"/>
    <w:rsid w:val="00E301D6"/>
    <w:rsid w:val="00E90387"/>
    <w:rsid w:val="00E97B80"/>
    <w:rsid w:val="00EA1DE2"/>
    <w:rsid w:val="00EB6613"/>
    <w:rsid w:val="00ED0956"/>
    <w:rsid w:val="00ED284B"/>
    <w:rsid w:val="00ED4877"/>
    <w:rsid w:val="00EE4A2C"/>
    <w:rsid w:val="00EF135C"/>
    <w:rsid w:val="00EF26C9"/>
    <w:rsid w:val="00F44380"/>
    <w:rsid w:val="00F44CD1"/>
    <w:rsid w:val="00F501B2"/>
    <w:rsid w:val="00F57EF1"/>
    <w:rsid w:val="00FB1B74"/>
    <w:rsid w:val="00FC09F3"/>
    <w:rsid w:val="00FF214E"/>
    <w:rsid w:val="00FF4171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1D4"/>
  </w:style>
  <w:style w:type="paragraph" w:styleId="Heading1">
    <w:name w:val="heading 1"/>
    <w:basedOn w:val="Normal"/>
    <w:next w:val="Normal"/>
    <w:qFormat/>
    <w:rsid w:val="002661D4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2661D4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2661D4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2661D4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2661D4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2661D4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2661D4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2661D4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2661D4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661D4"/>
    <w:pPr>
      <w:ind w:left="200"/>
      <w:jc w:val="both"/>
    </w:pPr>
    <w:rPr>
      <w:noProof/>
    </w:rPr>
  </w:style>
  <w:style w:type="paragraph" w:styleId="BodyText">
    <w:name w:val="Body Text"/>
    <w:basedOn w:val="Normal"/>
    <w:rsid w:val="002661D4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2661D4"/>
    <w:rPr>
      <w:color w:val="0000FF"/>
      <w:u w:val="single"/>
    </w:rPr>
  </w:style>
  <w:style w:type="character" w:styleId="Emphasis">
    <w:name w:val="Emphasis"/>
    <w:basedOn w:val="DefaultParagraphFont"/>
    <w:qFormat/>
    <w:rsid w:val="002661D4"/>
    <w:rPr>
      <w:i/>
    </w:rPr>
  </w:style>
  <w:style w:type="paragraph" w:styleId="BodyText2">
    <w:name w:val="Body Text 2"/>
    <w:basedOn w:val="Normal"/>
    <w:rsid w:val="002661D4"/>
    <w:pPr>
      <w:jc w:val="both"/>
    </w:pPr>
  </w:style>
  <w:style w:type="paragraph" w:styleId="Title">
    <w:name w:val="Title"/>
    <w:basedOn w:val="Normal"/>
    <w:qFormat/>
    <w:rsid w:val="002661D4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2661D4"/>
    <w:rPr>
      <w:color w:val="800080"/>
      <w:u w:val="single"/>
    </w:rPr>
  </w:style>
  <w:style w:type="paragraph" w:styleId="FootnoteText">
    <w:name w:val="footnote text"/>
    <w:basedOn w:val="Normal"/>
    <w:semiHidden/>
    <w:rsid w:val="006B6A7C"/>
  </w:style>
  <w:style w:type="character" w:styleId="FootnoteReference">
    <w:name w:val="footnote reference"/>
    <w:basedOn w:val="DefaultParagraphFont"/>
    <w:semiHidden/>
    <w:rsid w:val="006B6A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.ksu.edu/~bhsu" TargetMode="External"/><Relationship Id="rId13" Type="http://schemas.openxmlformats.org/officeDocument/2006/relationships/hyperlink" Target="http://bit.ly/eILa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ddresearch.org/Courses/CIS6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hGvXl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S736TA-L@listserv.k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su@k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0E8C-F7AC-45F8-98E5-694CCBE5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8500</CharactersWithSpaces>
  <SharedDoc>false</SharedDoc>
  <HLinks>
    <vt:vector size="42" baseType="variant">
      <vt:variant>
        <vt:i4>2621559</vt:i4>
      </vt:variant>
      <vt:variant>
        <vt:i4>18</vt:i4>
      </vt:variant>
      <vt:variant>
        <vt:i4>0</vt:i4>
      </vt:variant>
      <vt:variant>
        <vt:i4>5</vt:i4>
      </vt:variant>
      <vt:variant>
        <vt:lpwstr>http://snurl.com/1z3ve</vt:lpwstr>
      </vt:variant>
      <vt:variant>
        <vt:lpwstr/>
      </vt:variant>
      <vt:variant>
        <vt:i4>6684712</vt:i4>
      </vt:variant>
      <vt:variant>
        <vt:i4>15</vt:i4>
      </vt:variant>
      <vt:variant>
        <vt:i4>0</vt:i4>
      </vt:variant>
      <vt:variant>
        <vt:i4>5</vt:i4>
      </vt:variant>
      <vt:variant>
        <vt:lpwstr>http://www.kddresearch.org/Courses/Spring-2008/CIS736/</vt:lpwstr>
      </vt:variant>
      <vt:variant>
        <vt:lpwstr/>
      </vt:variant>
      <vt:variant>
        <vt:i4>2752628</vt:i4>
      </vt:variant>
      <vt:variant>
        <vt:i4>12</vt:i4>
      </vt:variant>
      <vt:variant>
        <vt:i4>0</vt:i4>
      </vt:variant>
      <vt:variant>
        <vt:i4>5</vt:i4>
      </vt:variant>
      <vt:variant>
        <vt:lpwstr>http://snurl.com/1ybv6</vt:lpwstr>
      </vt:variant>
      <vt:variant>
        <vt:lpwstr/>
      </vt:variant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http://snurl.com/1y5gc</vt:lpwstr>
      </vt:variant>
      <vt:variant>
        <vt:lpwstr/>
      </vt:variant>
      <vt:variant>
        <vt:i4>5767206</vt:i4>
      </vt:variant>
      <vt:variant>
        <vt:i4>6</vt:i4>
      </vt:variant>
      <vt:variant>
        <vt:i4>0</vt:i4>
      </vt:variant>
      <vt:variant>
        <vt:i4>5</vt:i4>
      </vt:variant>
      <vt:variant>
        <vt:lpwstr>mailto:CIS736TA-L@listserv.ksu.edu</vt:lpwstr>
      </vt:variant>
      <vt:variant>
        <vt:lpwstr/>
      </vt:variant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mailto:bhsu@cis.ksu.edu</vt:lpwstr>
      </vt:variant>
      <vt:variant>
        <vt:lpwstr/>
      </vt:variant>
      <vt:variant>
        <vt:i4>5636112</vt:i4>
      </vt:variant>
      <vt:variant>
        <vt:i4>0</vt:i4>
      </vt:variant>
      <vt:variant>
        <vt:i4>0</vt:i4>
      </vt:variant>
      <vt:variant>
        <vt:i4>5</vt:i4>
      </vt:variant>
      <vt:variant>
        <vt:lpwstr>http://www.cis.ksu.edu/~bhsu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736: Syllabus - Spring, 2001</dc:title>
  <dc:creator>William H. Hsu</dc:creator>
  <cp:lastModifiedBy>William H. Hsu</cp:lastModifiedBy>
  <cp:revision>18</cp:revision>
  <cp:lastPrinted>2009-01-13T22:06:00Z</cp:lastPrinted>
  <dcterms:created xsi:type="dcterms:W3CDTF">2011-01-19T14:49:00Z</dcterms:created>
  <dcterms:modified xsi:type="dcterms:W3CDTF">2011-01-23T00:37:00Z</dcterms:modified>
</cp:coreProperties>
</file>