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2" w:rsidRDefault="00DC7FB0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CIS </w:t>
      </w:r>
      <w:r w:rsidR="00DB7F52">
        <w:rPr>
          <w:rFonts w:ascii="Arial" w:hAnsi="Arial" w:cs="Arial"/>
          <w:sz w:val="32"/>
        </w:rPr>
        <w:t>490</w:t>
      </w:r>
      <w:r w:rsidR="00D244E8">
        <w:rPr>
          <w:rFonts w:ascii="Arial" w:hAnsi="Arial" w:cs="Arial"/>
          <w:sz w:val="32"/>
        </w:rPr>
        <w:t xml:space="preserve"> Introduction to Computer Graphics</w:t>
      </w:r>
    </w:p>
    <w:p w:rsidR="00D244E8" w:rsidRDefault="00D244E8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CIS </w:t>
      </w:r>
      <w:r w:rsidR="00DB7F52">
        <w:rPr>
          <w:rFonts w:ascii="Arial" w:hAnsi="Arial" w:cs="Arial"/>
          <w:sz w:val="32"/>
        </w:rPr>
        <w:t>636</w:t>
      </w:r>
      <w:r>
        <w:rPr>
          <w:rFonts w:ascii="Arial" w:hAnsi="Arial" w:cs="Arial"/>
          <w:sz w:val="32"/>
        </w:rPr>
        <w:t xml:space="preserve"> Computer Graphics</w:t>
      </w:r>
    </w:p>
    <w:p w:rsidR="008E2AE2" w:rsidRDefault="006C36D7" w:rsidP="00B90799">
      <w:pPr>
        <w:pStyle w:val="Title"/>
        <w:spacing w:after="120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>Spring 20</w:t>
      </w:r>
      <w:r w:rsidR="005515C2">
        <w:rPr>
          <w:rFonts w:ascii="Arial" w:hAnsi="Arial" w:cs="Arial"/>
          <w:b w:val="0"/>
          <w:bCs/>
          <w:sz w:val="32"/>
        </w:rPr>
        <w:t>11</w:t>
      </w:r>
    </w:p>
    <w:p w:rsidR="00DC7FB0" w:rsidRDefault="00EA340E" w:rsidP="00DC7FB0">
      <w:pPr>
        <w:pStyle w:val="Title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Homework </w:t>
      </w:r>
      <w:r w:rsidR="00190F17">
        <w:rPr>
          <w:rFonts w:ascii="Arial" w:hAnsi="Arial" w:cs="Arial"/>
          <w:bCs/>
          <w:sz w:val="28"/>
        </w:rPr>
        <w:t>3</w:t>
      </w:r>
      <w:r>
        <w:rPr>
          <w:rFonts w:ascii="Arial" w:hAnsi="Arial" w:cs="Arial"/>
          <w:bCs/>
          <w:sz w:val="28"/>
        </w:rPr>
        <w:t xml:space="preserve"> (Problem Set)</w:t>
      </w:r>
    </w:p>
    <w:p w:rsidR="00DC7FB0" w:rsidRDefault="00830655" w:rsidP="00DC7FB0">
      <w:pPr>
        <w:pStyle w:val="Title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>Transformations and Viewing</w:t>
      </w:r>
    </w:p>
    <w:p w:rsidR="003C658F" w:rsidRDefault="003C658F" w:rsidP="00DC7FB0">
      <w:pPr>
        <w:pStyle w:val="Title"/>
        <w:rPr>
          <w:rFonts w:ascii="Arial" w:hAnsi="Arial" w:cs="Arial"/>
          <w:b w:val="0"/>
          <w:bCs/>
          <w:sz w:val="28"/>
        </w:rPr>
      </w:pPr>
    </w:p>
    <w:p w:rsidR="000B4649" w:rsidRPr="00D244E8" w:rsidRDefault="00EA340E" w:rsidP="00DC7FB0">
      <w:pPr>
        <w:pStyle w:val="Title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 xml:space="preserve">Assigned: </w:t>
      </w:r>
      <w:r w:rsidR="005515C2">
        <w:rPr>
          <w:rFonts w:ascii="Arial" w:hAnsi="Arial" w:cs="Arial"/>
          <w:b w:val="0"/>
          <w:bCs/>
          <w:sz w:val="28"/>
          <w:szCs w:val="28"/>
        </w:rPr>
        <w:t>Mon 21 Feb 2011</w:t>
      </w:r>
    </w:p>
    <w:p w:rsidR="000B4649" w:rsidRDefault="000B4649" w:rsidP="00DC7FB0">
      <w:pPr>
        <w:pStyle w:val="Title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 xml:space="preserve">Due: </w:t>
      </w:r>
      <w:r w:rsidR="005515C2">
        <w:rPr>
          <w:rFonts w:ascii="Arial" w:hAnsi="Arial" w:cs="Arial"/>
          <w:b w:val="0"/>
          <w:bCs/>
          <w:sz w:val="28"/>
        </w:rPr>
        <w:t>Mon 28</w:t>
      </w:r>
      <w:r w:rsidR="006C36D7">
        <w:rPr>
          <w:rFonts w:ascii="Arial" w:hAnsi="Arial" w:cs="Arial"/>
          <w:b w:val="0"/>
          <w:bCs/>
          <w:sz w:val="28"/>
        </w:rPr>
        <w:t xml:space="preserve"> </w:t>
      </w:r>
      <w:r w:rsidR="0066648A">
        <w:rPr>
          <w:rFonts w:ascii="Arial" w:hAnsi="Arial" w:cs="Arial"/>
          <w:b w:val="0"/>
          <w:bCs/>
          <w:sz w:val="28"/>
        </w:rPr>
        <w:t>Feb</w:t>
      </w:r>
      <w:r w:rsidR="00D244E8">
        <w:rPr>
          <w:rFonts w:ascii="Arial" w:hAnsi="Arial" w:cs="Arial"/>
          <w:b w:val="0"/>
          <w:bCs/>
          <w:sz w:val="28"/>
        </w:rPr>
        <w:t xml:space="preserve"> 20</w:t>
      </w:r>
      <w:r w:rsidR="0066648A">
        <w:rPr>
          <w:rFonts w:ascii="Arial" w:hAnsi="Arial" w:cs="Arial"/>
          <w:b w:val="0"/>
          <w:bCs/>
          <w:sz w:val="28"/>
        </w:rPr>
        <w:t>1</w:t>
      </w:r>
      <w:r w:rsidR="005515C2">
        <w:rPr>
          <w:rFonts w:ascii="Arial" w:hAnsi="Arial" w:cs="Arial"/>
          <w:b w:val="0"/>
          <w:bCs/>
          <w:sz w:val="28"/>
        </w:rPr>
        <w:t>1</w:t>
      </w:r>
      <w:r>
        <w:rPr>
          <w:rFonts w:ascii="Arial" w:hAnsi="Arial" w:cs="Arial"/>
          <w:b w:val="0"/>
          <w:bCs/>
          <w:sz w:val="28"/>
        </w:rPr>
        <w:t xml:space="preserve"> (before midnight)</w:t>
      </w:r>
    </w:p>
    <w:p w:rsidR="00DC7FB0" w:rsidRPr="003C658F" w:rsidRDefault="00DC7FB0" w:rsidP="00DC7FB0">
      <w:pPr>
        <w:pStyle w:val="Title"/>
        <w:rPr>
          <w:rFonts w:ascii="Arial" w:hAnsi="Arial" w:cs="Arial"/>
          <w:b w:val="0"/>
          <w:bCs/>
          <w:sz w:val="20"/>
        </w:rPr>
      </w:pPr>
    </w:p>
    <w:p w:rsidR="00DC7FB0" w:rsidRPr="00DC7FB0" w:rsidRDefault="00DC7FB0" w:rsidP="00DC7FB0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 w:rsidRPr="00DC7FB0">
        <w:rPr>
          <w:rFonts w:ascii="Arial" w:hAnsi="Arial" w:cs="Arial"/>
          <w:b w:val="0"/>
          <w:bCs/>
          <w:sz w:val="20"/>
        </w:rPr>
        <w:t xml:space="preserve">The purpose of this </w:t>
      </w:r>
      <w:r w:rsidR="00EA340E">
        <w:rPr>
          <w:rFonts w:ascii="Arial" w:hAnsi="Arial" w:cs="Arial"/>
          <w:b w:val="0"/>
          <w:bCs/>
          <w:sz w:val="20"/>
        </w:rPr>
        <w:t>homework</w:t>
      </w:r>
      <w:r w:rsidRPr="00DC7FB0">
        <w:rPr>
          <w:rFonts w:ascii="Arial" w:hAnsi="Arial" w:cs="Arial"/>
          <w:b w:val="0"/>
          <w:bCs/>
          <w:sz w:val="20"/>
        </w:rPr>
        <w:t xml:space="preserve"> is to </w:t>
      </w:r>
      <w:r w:rsidR="00D244E8">
        <w:rPr>
          <w:rFonts w:ascii="Arial" w:hAnsi="Arial" w:cs="Arial"/>
          <w:b w:val="0"/>
          <w:bCs/>
          <w:sz w:val="20"/>
        </w:rPr>
        <w:t xml:space="preserve">help you </w:t>
      </w:r>
      <w:r w:rsidR="0066648A">
        <w:rPr>
          <w:rFonts w:ascii="Arial" w:hAnsi="Arial" w:cs="Arial"/>
          <w:b w:val="0"/>
          <w:bCs/>
          <w:sz w:val="20"/>
        </w:rPr>
        <w:t>prepare for the first hour exam, by defining concepts, solving practice problems, and writing short essays on topics related to the p</w:t>
      </w:r>
      <w:r w:rsidR="00190F17">
        <w:rPr>
          <w:rFonts w:ascii="Arial" w:hAnsi="Arial" w:cs="Arial"/>
          <w:b w:val="0"/>
          <w:bCs/>
          <w:sz w:val="20"/>
        </w:rPr>
        <w:t>olygons-to-pixels pipeline, particularly: TRS (translation, rotation, scaling) transformations, viewing, illumination</w:t>
      </w:r>
      <w:r w:rsidR="00830655">
        <w:rPr>
          <w:rFonts w:ascii="Arial" w:hAnsi="Arial" w:cs="Arial"/>
          <w:b w:val="0"/>
          <w:bCs/>
          <w:sz w:val="20"/>
        </w:rPr>
        <w:t>,</w:t>
      </w:r>
      <w:r w:rsidR="00190F17">
        <w:rPr>
          <w:rFonts w:ascii="Arial" w:hAnsi="Arial" w:cs="Arial"/>
          <w:b w:val="0"/>
          <w:bCs/>
          <w:sz w:val="20"/>
        </w:rPr>
        <w:t xml:space="preserve"> and shading.</w:t>
      </w:r>
    </w:p>
    <w:p w:rsidR="00DC7FB0" w:rsidRPr="00DC7FB0" w:rsidRDefault="00DC7FB0" w:rsidP="00DC7FB0">
      <w:pPr>
        <w:pStyle w:val="Title"/>
        <w:jc w:val="left"/>
        <w:rPr>
          <w:rFonts w:ascii="Arial" w:hAnsi="Arial" w:cs="Arial"/>
          <w:b w:val="0"/>
          <w:bCs/>
          <w:sz w:val="20"/>
        </w:rPr>
      </w:pPr>
    </w:p>
    <w:p w:rsidR="00DC7FB0" w:rsidRDefault="00DC7FB0" w:rsidP="00DC7FB0">
      <w:pPr>
        <w:pStyle w:val="Title"/>
        <w:jc w:val="left"/>
        <w:rPr>
          <w:rFonts w:ascii="Arial" w:hAnsi="Arial" w:cs="Arial"/>
          <w:b w:val="0"/>
          <w:bCs/>
          <w:sz w:val="20"/>
        </w:rPr>
      </w:pPr>
      <w:r w:rsidRPr="00DC7FB0">
        <w:rPr>
          <w:rFonts w:ascii="Arial" w:hAnsi="Arial" w:cs="Arial"/>
          <w:b w:val="0"/>
          <w:bCs/>
          <w:sz w:val="20"/>
        </w:rPr>
        <w:t xml:space="preserve">This </w:t>
      </w:r>
      <w:r w:rsidR="00EA340E">
        <w:rPr>
          <w:rFonts w:ascii="Arial" w:hAnsi="Arial" w:cs="Arial"/>
          <w:b w:val="0"/>
          <w:bCs/>
          <w:sz w:val="20"/>
        </w:rPr>
        <w:t>homework</w:t>
      </w:r>
      <w:r w:rsidRPr="00DC7FB0">
        <w:rPr>
          <w:rFonts w:ascii="Arial" w:hAnsi="Arial" w:cs="Arial"/>
          <w:b w:val="0"/>
          <w:bCs/>
          <w:sz w:val="20"/>
        </w:rPr>
        <w:t xml:space="preserve"> </w:t>
      </w:r>
      <w:r w:rsidR="000E3566">
        <w:rPr>
          <w:rFonts w:ascii="Arial" w:hAnsi="Arial" w:cs="Arial"/>
          <w:b w:val="0"/>
          <w:bCs/>
          <w:sz w:val="20"/>
        </w:rPr>
        <w:t xml:space="preserve">is worth a total of </w:t>
      </w:r>
      <w:r w:rsidR="00762B61">
        <w:rPr>
          <w:rFonts w:ascii="Arial" w:hAnsi="Arial" w:cs="Arial"/>
          <w:b w:val="0"/>
          <w:bCs/>
          <w:sz w:val="20"/>
        </w:rPr>
        <w:t>3</w:t>
      </w:r>
      <w:r w:rsidR="00D244E8">
        <w:rPr>
          <w:rFonts w:ascii="Arial" w:hAnsi="Arial" w:cs="Arial"/>
          <w:b w:val="0"/>
          <w:bCs/>
          <w:sz w:val="20"/>
        </w:rPr>
        <w:t>0</w:t>
      </w:r>
      <w:r w:rsidR="000E3566">
        <w:rPr>
          <w:rFonts w:ascii="Arial" w:hAnsi="Arial" w:cs="Arial"/>
          <w:b w:val="0"/>
          <w:bCs/>
          <w:sz w:val="20"/>
        </w:rPr>
        <w:t xml:space="preserve"> points (</w:t>
      </w:r>
      <w:r w:rsidR="00762B61">
        <w:rPr>
          <w:rFonts w:ascii="Arial" w:hAnsi="Arial" w:cs="Arial"/>
          <w:b w:val="0"/>
          <w:bCs/>
          <w:sz w:val="20"/>
        </w:rPr>
        <w:t>3</w:t>
      </w:r>
      <w:r w:rsidR="000E3566">
        <w:rPr>
          <w:rFonts w:ascii="Arial" w:hAnsi="Arial" w:cs="Arial"/>
          <w:b w:val="0"/>
          <w:bCs/>
          <w:sz w:val="20"/>
        </w:rPr>
        <w:t xml:space="preserve">%). </w:t>
      </w:r>
    </w:p>
    <w:p w:rsidR="000E3566" w:rsidRPr="00DC7FB0" w:rsidRDefault="000E3566" w:rsidP="00DC7FB0">
      <w:pPr>
        <w:pStyle w:val="Title"/>
        <w:jc w:val="left"/>
        <w:rPr>
          <w:rFonts w:ascii="Arial" w:hAnsi="Arial" w:cs="Arial"/>
          <w:b w:val="0"/>
          <w:bCs/>
          <w:sz w:val="20"/>
        </w:rPr>
      </w:pPr>
    </w:p>
    <w:p w:rsidR="00DC7FB0" w:rsidRDefault="00CA3D6F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Upload an e</w:t>
      </w:r>
      <w:r w:rsidR="00DC7FB0" w:rsidRPr="00DC7FB0">
        <w:rPr>
          <w:rFonts w:ascii="Arial" w:hAnsi="Arial" w:cs="Arial"/>
          <w:b w:val="0"/>
          <w:bCs/>
          <w:sz w:val="20"/>
        </w:rPr>
        <w:t>lectronic copy of the assignment in PDF form (converted from your word processor, o</w:t>
      </w:r>
      <w:r w:rsidR="003C658F">
        <w:rPr>
          <w:rFonts w:ascii="Arial" w:hAnsi="Arial" w:cs="Arial"/>
          <w:b w:val="0"/>
          <w:bCs/>
          <w:sz w:val="20"/>
        </w:rPr>
        <w:t>r scanned)</w:t>
      </w:r>
      <w:r w:rsidR="003C658F" w:rsidRPr="00E71AA1">
        <w:rPr>
          <w:rFonts w:ascii="Arial" w:hAnsi="Arial" w:cs="Arial"/>
          <w:b w:val="0"/>
          <w:bCs/>
          <w:sz w:val="20"/>
        </w:rPr>
        <w:t xml:space="preserve"> </w:t>
      </w:r>
      <w:r w:rsidR="003C658F" w:rsidRPr="004C5D3A">
        <w:rPr>
          <w:rFonts w:ascii="Arial" w:hAnsi="Arial" w:cs="Arial"/>
          <w:b w:val="0"/>
          <w:bCs/>
          <w:sz w:val="20"/>
          <w:u w:val="single"/>
        </w:rPr>
        <w:t xml:space="preserve">to </w:t>
      </w:r>
      <w:r w:rsidRPr="004C5D3A">
        <w:rPr>
          <w:rFonts w:ascii="Arial" w:hAnsi="Arial" w:cs="Arial"/>
          <w:b w:val="0"/>
          <w:bCs/>
          <w:sz w:val="20"/>
          <w:u w:val="single"/>
        </w:rPr>
        <w:t>your K-State Online (KSOL) drop box</w:t>
      </w:r>
      <w:r>
        <w:rPr>
          <w:rFonts w:ascii="Arial" w:hAnsi="Arial" w:cs="Arial"/>
          <w:b w:val="0"/>
          <w:bCs/>
          <w:sz w:val="20"/>
        </w:rPr>
        <w:t xml:space="preserve"> before the due date and time.</w:t>
      </w:r>
    </w:p>
    <w:p w:rsidR="00DC7FB0" w:rsidRDefault="00DC7FB0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D244E8" w:rsidRPr="00D244E8" w:rsidRDefault="00D244E8" w:rsidP="00736DFC">
      <w:pPr>
        <w:pStyle w:val="Title"/>
        <w:jc w:val="both"/>
        <w:rPr>
          <w:rFonts w:ascii="Arial" w:hAnsi="Arial" w:cs="Arial"/>
          <w:bCs/>
          <w:sz w:val="20"/>
          <w:u w:val="single"/>
        </w:rPr>
      </w:pPr>
      <w:r w:rsidRPr="00D244E8">
        <w:rPr>
          <w:rFonts w:ascii="Arial" w:hAnsi="Arial" w:cs="Arial"/>
          <w:bCs/>
          <w:sz w:val="20"/>
          <w:u w:val="single"/>
        </w:rPr>
        <w:t>References</w:t>
      </w:r>
    </w:p>
    <w:p w:rsidR="00D244E8" w:rsidRDefault="00D244E8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D833BB" w:rsidRPr="00D833BB" w:rsidRDefault="00D0100E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Viewing tutorial</w:t>
      </w:r>
      <w:r w:rsidR="00D833BB" w:rsidRPr="00D833BB">
        <w:rPr>
          <w:rFonts w:ascii="Arial" w:hAnsi="Arial" w:cs="Arial"/>
          <w:b w:val="0"/>
          <w:bCs/>
          <w:sz w:val="20"/>
        </w:rPr>
        <w:t xml:space="preserve">, I. </w:t>
      </w:r>
      <w:proofErr w:type="spellStart"/>
      <w:r w:rsidR="00D833BB" w:rsidRPr="00D833BB">
        <w:rPr>
          <w:rFonts w:ascii="Arial" w:hAnsi="Arial" w:cs="Arial"/>
          <w:b w:val="0"/>
          <w:bCs/>
          <w:sz w:val="20"/>
        </w:rPr>
        <w:t>Wachsmuth</w:t>
      </w:r>
      <w:proofErr w:type="spellEnd"/>
      <w:r w:rsidR="00D833BB" w:rsidRPr="00D833BB">
        <w:rPr>
          <w:rFonts w:ascii="Arial" w:hAnsi="Arial" w:cs="Arial"/>
          <w:b w:val="0"/>
          <w:bCs/>
          <w:sz w:val="20"/>
        </w:rPr>
        <w:t xml:space="preserve">, </w:t>
      </w:r>
      <w:proofErr w:type="spellStart"/>
      <w:r w:rsidR="00D833BB" w:rsidRPr="00D833BB">
        <w:rPr>
          <w:rFonts w:ascii="Arial" w:hAnsi="Arial" w:cs="Arial"/>
          <w:b w:val="0"/>
          <w:sz w:val="20"/>
        </w:rPr>
        <w:t>Universität</w:t>
      </w:r>
      <w:proofErr w:type="spellEnd"/>
      <w:r w:rsidR="00D833BB" w:rsidRPr="00D833BB">
        <w:rPr>
          <w:rFonts w:ascii="Arial" w:hAnsi="Arial" w:cs="Arial"/>
          <w:b w:val="0"/>
          <w:sz w:val="20"/>
        </w:rPr>
        <w:t xml:space="preserve"> Bielefeld</w:t>
      </w:r>
      <w:r w:rsidR="00D833BB" w:rsidRPr="005515C2">
        <w:rPr>
          <w:rFonts w:ascii="Arial" w:hAnsi="Arial" w:cs="Arial"/>
          <w:b w:val="0"/>
          <w:sz w:val="20"/>
        </w:rPr>
        <w:t xml:space="preserve">: </w:t>
      </w:r>
      <w:hyperlink r:id="rId7" w:history="1">
        <w:r w:rsidR="005515C2" w:rsidRPr="005515C2">
          <w:rPr>
            <w:rStyle w:val="Hyperlink"/>
            <w:rFonts w:ascii="Arial" w:hAnsi="Arial" w:cs="Arial"/>
            <w:b w:val="0"/>
            <w:sz w:val="20"/>
          </w:rPr>
          <w:t>http://bit.ly/dRrCyX</w:t>
        </w:r>
      </w:hyperlink>
      <w:r w:rsidR="005515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(16, 21 – 23, 41 – 46)</w:t>
      </w:r>
    </w:p>
    <w:p w:rsidR="00D244E8" w:rsidRDefault="00FA53A3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  <w:proofErr w:type="spellStart"/>
      <w:r w:rsidRPr="00FA53A3">
        <w:rPr>
          <w:rFonts w:ascii="Arial" w:hAnsi="Arial" w:cs="Arial"/>
          <w:b w:val="0"/>
          <w:bCs/>
          <w:sz w:val="20"/>
        </w:rPr>
        <w:t>VanDam</w:t>
      </w:r>
      <w:proofErr w:type="spellEnd"/>
      <w:r w:rsidRPr="00FA53A3">
        <w:rPr>
          <w:rFonts w:ascii="Arial" w:hAnsi="Arial" w:cs="Arial"/>
          <w:b w:val="0"/>
          <w:bCs/>
          <w:sz w:val="20"/>
        </w:rPr>
        <w:t xml:space="preserve"> notes, Brown: </w:t>
      </w:r>
      <w:hyperlink r:id="rId8" w:history="1">
        <w:r w:rsidRPr="00FA53A3">
          <w:rPr>
            <w:rStyle w:val="Hyperlink"/>
            <w:rFonts w:ascii="Arial" w:hAnsi="Arial" w:cs="Arial"/>
            <w:b w:val="0"/>
            <w:bCs/>
            <w:sz w:val="20"/>
          </w:rPr>
          <w:t>http://www.cs.brown.edu/courses/cs123/lectures.htm</w:t>
        </w:r>
      </w:hyperlink>
      <w:r w:rsidR="00190F17">
        <w:rPr>
          <w:rFonts w:ascii="Arial" w:hAnsi="Arial" w:cs="Arial"/>
          <w:b w:val="0"/>
          <w:bCs/>
          <w:sz w:val="20"/>
        </w:rPr>
        <w:t xml:space="preserve"> (Viewing I-III)</w:t>
      </w:r>
    </w:p>
    <w:p w:rsidR="00190F17" w:rsidRPr="00FA53A3" w:rsidRDefault="00190F17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CG Basics 1 – 6, especially 2 and 4</w:t>
      </w:r>
    </w:p>
    <w:p w:rsidR="001A3115" w:rsidRDefault="001A3115" w:rsidP="0066648A">
      <w:pPr>
        <w:pStyle w:val="Title"/>
        <w:jc w:val="both"/>
        <w:rPr>
          <w:rFonts w:ascii="Arial" w:hAnsi="Arial" w:cs="Arial"/>
          <w:bCs/>
          <w:sz w:val="20"/>
        </w:rPr>
      </w:pPr>
    </w:p>
    <w:p w:rsidR="00DB7F52" w:rsidRDefault="00DB7F5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br w:type="page"/>
      </w:r>
    </w:p>
    <w:p w:rsidR="00DB7F52" w:rsidRPr="00DB7F52" w:rsidRDefault="00DB7F52" w:rsidP="00DB7F52">
      <w:pPr>
        <w:pStyle w:val="Heading2"/>
        <w:jc w:val="center"/>
        <w:rPr>
          <w:rFonts w:ascii="Arial" w:hAnsi="Arial" w:cs="Arial"/>
          <w:b/>
          <w:szCs w:val="24"/>
        </w:rPr>
      </w:pPr>
      <w:r w:rsidRPr="00DB7F52">
        <w:rPr>
          <w:rFonts w:ascii="Arial" w:hAnsi="Arial" w:cs="Arial"/>
          <w:b/>
          <w:szCs w:val="24"/>
        </w:rPr>
        <w:lastRenderedPageBreak/>
        <w:t>Instructions and Notes</w:t>
      </w:r>
      <w:r>
        <w:rPr>
          <w:rFonts w:ascii="Arial" w:hAnsi="Arial" w:cs="Arial"/>
          <w:b/>
          <w:szCs w:val="24"/>
        </w:rPr>
        <w:t xml:space="preserve"> (for the actual exam)</w:t>
      </w:r>
    </w:p>
    <w:p w:rsidR="00DB7F52" w:rsidRDefault="00DB7F52" w:rsidP="00DB7F52"/>
    <w:p w:rsidR="00DB7F52" w:rsidRP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  <w:strike/>
        </w:rPr>
      </w:pPr>
      <w:r w:rsidRPr="00DB7F52">
        <w:rPr>
          <w:rFonts w:ascii="Arial" w:hAnsi="Arial" w:cs="Arial"/>
          <w:strike/>
        </w:rPr>
        <w:t>You are permitted two (2) double-sided or four (4) single-sided, typewritten or handwritten pages of notes.</w:t>
      </w:r>
    </w:p>
    <w:p w:rsidR="00DB7F52" w:rsidRP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  <w:strike/>
        </w:rPr>
      </w:pPr>
      <w:r w:rsidRPr="00DB7F52">
        <w:rPr>
          <w:rFonts w:ascii="Arial" w:hAnsi="Arial" w:cs="Arial"/>
          <w:strike/>
        </w:rPr>
        <w:t>No calculators or computing devices are needed or permitted on this exam.</w:t>
      </w:r>
    </w:p>
    <w:p w:rsidR="00DB7F52" w:rsidRPr="006357B3" w:rsidRDefault="00DB7F52" w:rsidP="00DB7F52">
      <w:pPr>
        <w:pStyle w:val="BodyText2"/>
        <w:rPr>
          <w:rFonts w:ascii="Arial" w:hAnsi="Arial" w:cs="Arial"/>
        </w:rPr>
      </w:pPr>
    </w:p>
    <w:p w:rsidR="00DB7F52" w:rsidRPr="006357B3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 w:rsidRPr="006357B3">
        <w:rPr>
          <w:rFonts w:ascii="Arial" w:hAnsi="Arial" w:cs="Arial"/>
        </w:rPr>
        <w:t xml:space="preserve">You should have a total of </w:t>
      </w:r>
      <w:r>
        <w:rPr>
          <w:rFonts w:ascii="Arial" w:hAnsi="Arial" w:cs="Arial"/>
        </w:rPr>
        <w:t>6</w:t>
      </w:r>
      <w:r w:rsidRPr="006357B3">
        <w:rPr>
          <w:rFonts w:ascii="Arial" w:hAnsi="Arial" w:cs="Arial"/>
        </w:rPr>
        <w:t xml:space="preserve"> pages; </w:t>
      </w:r>
      <w:r w:rsidRPr="006357B3">
        <w:rPr>
          <w:rFonts w:ascii="Arial" w:hAnsi="Arial" w:cs="Arial"/>
          <w:b/>
          <w:i/>
        </w:rPr>
        <w:t>write your name on each page</w:t>
      </w:r>
      <w:r w:rsidRPr="006357B3">
        <w:rPr>
          <w:rFonts w:ascii="Arial" w:hAnsi="Arial" w:cs="Arial"/>
        </w:rPr>
        <w:t>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>
        <w:rPr>
          <w:rFonts w:ascii="Arial" w:hAnsi="Arial" w:cs="Arial"/>
          <w:b/>
        </w:rPr>
        <w:t>five (5)</w:t>
      </w:r>
      <w:r>
        <w:rPr>
          <w:rFonts w:ascii="Arial" w:hAnsi="Arial" w:cs="Arial"/>
        </w:rPr>
        <w:t xml:space="preserve"> problems.  </w:t>
      </w:r>
      <w:r w:rsidRPr="00DB7F52">
        <w:rPr>
          <w:rFonts w:ascii="Arial" w:hAnsi="Arial" w:cs="Arial"/>
          <w:strike/>
        </w:rPr>
        <w:t>You have 75 minutes for this exam.  Budget your time carefully.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Circle which course number (490, 490, or 636) you are enrolled under, both on this page and for each question, and answer the questions for that course number. </w:t>
      </w:r>
    </w:p>
    <w:p w:rsidR="00DB7F52" w:rsidRPr="006357B3" w:rsidRDefault="00DB7F52" w:rsidP="00DB7F52">
      <w:pPr>
        <w:pStyle w:val="BodyText2"/>
        <w:tabs>
          <w:tab w:val="left" w:pos="52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7F52" w:rsidRP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  <w:strike/>
        </w:rPr>
      </w:pPr>
      <w:r w:rsidRPr="00DB7F52">
        <w:rPr>
          <w:rFonts w:ascii="Arial" w:hAnsi="Arial" w:cs="Arial"/>
          <w:strike/>
        </w:rPr>
        <w:t>In the interest of fairness to all students, no questions shall be answered during the test concerning definitions.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believe there is an error or ambiguity in any question, notify the instructor and </w:t>
      </w:r>
      <w:r>
        <w:rPr>
          <w:rFonts w:ascii="Arial" w:hAnsi="Arial" w:cs="Arial"/>
          <w:b/>
          <w:i/>
        </w:rPr>
        <w:t>state your assumptions</w:t>
      </w:r>
      <w:r>
        <w:rPr>
          <w:rFonts w:ascii="Arial" w:hAnsi="Arial" w:cs="Arial"/>
        </w:rPr>
        <w:t>.</w:t>
      </w:r>
    </w:p>
    <w:p w:rsidR="00DB7F52" w:rsidRPr="006357B3" w:rsidRDefault="00DB7F52" w:rsidP="00DB7F52">
      <w:pPr>
        <w:pStyle w:val="BodyText2"/>
        <w:rPr>
          <w:rFonts w:ascii="Arial" w:hAnsi="Arial" w:cs="Arial"/>
        </w:rPr>
      </w:pPr>
    </w:p>
    <w:p w:rsidR="00DB7F52" w:rsidRPr="00323076" w:rsidRDefault="00DB7F52" w:rsidP="00DB7F52">
      <w:pPr>
        <w:numPr>
          <w:ilvl w:val="0"/>
          <w:numId w:val="13"/>
        </w:numPr>
        <w:jc w:val="both"/>
        <w:rPr>
          <w:rFonts w:ascii="Arial" w:hAnsi="Arial" w:cs="Arial"/>
          <w:b/>
          <w:snapToGrid w:val="0"/>
          <w:color w:val="0070C0"/>
        </w:rPr>
      </w:pPr>
      <w:r w:rsidRPr="00323076">
        <w:rPr>
          <w:rFonts w:ascii="Arial" w:hAnsi="Arial" w:cs="Arial"/>
          <w:snapToGrid w:val="0"/>
          <w:color w:val="0070C0"/>
        </w:rPr>
        <w:t xml:space="preserve">You may use </w:t>
      </w:r>
      <w:r>
        <w:rPr>
          <w:rFonts w:ascii="Arial" w:hAnsi="Arial" w:cs="Arial"/>
          <w:snapToGrid w:val="0"/>
          <w:color w:val="0070C0"/>
        </w:rPr>
        <w:t>any consistent naming system for vectors and coordinate systems</w:t>
      </w:r>
      <w:r w:rsidRPr="00323076">
        <w:rPr>
          <w:rFonts w:ascii="Arial" w:hAnsi="Arial" w:cs="Arial"/>
          <w:snapToGrid w:val="0"/>
          <w:color w:val="0070C0"/>
        </w:rPr>
        <w:t>.</w:t>
      </w:r>
      <w:r>
        <w:rPr>
          <w:rFonts w:ascii="Arial" w:hAnsi="Arial" w:cs="Arial"/>
          <w:snapToGrid w:val="0"/>
          <w:color w:val="0070C0"/>
        </w:rPr>
        <w:t xml:space="preserve">  However, if it does not match the OpenGL conventions or the systems used in </w:t>
      </w:r>
      <w:proofErr w:type="spellStart"/>
      <w:r>
        <w:rPr>
          <w:rFonts w:ascii="Arial" w:hAnsi="Arial" w:cs="Arial"/>
          <w:snapToGrid w:val="0"/>
          <w:color w:val="0070C0"/>
        </w:rPr>
        <w:t>Eberly</w:t>
      </w:r>
      <w:proofErr w:type="spellEnd"/>
      <w:r>
        <w:rPr>
          <w:rFonts w:ascii="Arial" w:hAnsi="Arial" w:cs="Arial"/>
          <w:snapToGrid w:val="0"/>
          <w:color w:val="0070C0"/>
        </w:rPr>
        <w:t xml:space="preserve"> or Foley </w:t>
      </w:r>
      <w:r w:rsidRPr="00F81CCE">
        <w:rPr>
          <w:rFonts w:ascii="Arial" w:hAnsi="Arial" w:cs="Arial"/>
          <w:i/>
          <w:snapToGrid w:val="0"/>
          <w:color w:val="0070C0"/>
        </w:rPr>
        <w:t>et al.</w:t>
      </w:r>
      <w:r>
        <w:rPr>
          <w:rFonts w:ascii="Arial" w:hAnsi="Arial" w:cs="Arial"/>
          <w:snapToGrid w:val="0"/>
          <w:color w:val="0070C0"/>
        </w:rPr>
        <w:t>, then you are responsible for defining every vector by its full, unambiguous name.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 w:rsidRPr="006357B3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>the space provided</w:t>
      </w:r>
      <w:r w:rsidRPr="006357B3">
        <w:rPr>
          <w:rFonts w:ascii="Arial" w:hAnsi="Arial" w:cs="Arial"/>
        </w:rPr>
        <w:t xml:space="preserve"> for your answers; you </w:t>
      </w:r>
      <w:r>
        <w:rPr>
          <w:rFonts w:ascii="Arial" w:hAnsi="Arial" w:cs="Arial"/>
        </w:rPr>
        <w:t>may add additional pages if needed.</w:t>
      </w:r>
    </w:p>
    <w:p w:rsidR="00DB7F52" w:rsidRPr="006357B3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 w:rsidRPr="00B41AC9">
        <w:rPr>
          <w:rFonts w:ascii="Arial" w:hAnsi="Arial" w:cs="Arial"/>
        </w:rPr>
        <w:t>Select</w:t>
      </w:r>
      <w:r w:rsidRPr="006357B3">
        <w:rPr>
          <w:rFonts w:ascii="Arial" w:hAnsi="Arial" w:cs="Arial"/>
        </w:rPr>
        <w:t xml:space="preserve"> </w:t>
      </w:r>
      <w:r w:rsidRPr="006357B3">
        <w:rPr>
          <w:rFonts w:ascii="Arial" w:hAnsi="Arial" w:cs="Arial"/>
          <w:b/>
          <w:i/>
        </w:rPr>
        <w:t>exactly one answer</w:t>
      </w:r>
      <w:r w:rsidRPr="006357B3">
        <w:rPr>
          <w:rFonts w:ascii="Arial" w:hAnsi="Arial" w:cs="Arial"/>
        </w:rPr>
        <w:t xml:space="preserve"> for each true/false and multiple choice question.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 w:rsidRPr="006357B3">
        <w:rPr>
          <w:rFonts w:ascii="Arial" w:hAnsi="Arial" w:cs="Arial"/>
        </w:rPr>
        <w:t>Show your work on problems and proofs.</w:t>
      </w:r>
    </w:p>
    <w:p w:rsidR="00DB7F52" w:rsidRDefault="00DB7F52" w:rsidP="00DB7F52">
      <w:pPr>
        <w:pStyle w:val="BodyText2"/>
        <w:numPr>
          <w:ilvl w:val="0"/>
          <w:numId w:val="13"/>
        </w:numPr>
        <w:rPr>
          <w:rFonts w:ascii="Arial" w:hAnsi="Arial" w:cs="Arial"/>
        </w:rPr>
      </w:pPr>
      <w:r w:rsidRPr="006357B3">
        <w:rPr>
          <w:rFonts w:ascii="Arial" w:hAnsi="Arial" w:cs="Arial"/>
        </w:rPr>
        <w:t xml:space="preserve">There are a total of </w:t>
      </w:r>
      <w:r>
        <w:rPr>
          <w:rFonts w:ascii="Arial" w:hAnsi="Arial" w:cs="Arial"/>
        </w:rPr>
        <w:t>100</w:t>
      </w:r>
      <w:r w:rsidRPr="006357B3">
        <w:rPr>
          <w:rFonts w:ascii="Arial" w:hAnsi="Arial" w:cs="Arial"/>
        </w:rPr>
        <w:t xml:space="preserve"> possible points in this exam.</w:t>
      </w:r>
    </w:p>
    <w:p w:rsidR="00DB7F52" w:rsidRPr="006357B3" w:rsidRDefault="00DB7F52" w:rsidP="00DB7F52">
      <w:pPr>
        <w:pStyle w:val="BodyText2"/>
        <w:rPr>
          <w:rFonts w:ascii="Arial" w:hAnsi="Arial" w:cs="Arial"/>
        </w:rPr>
      </w:pPr>
    </w:p>
    <w:p w:rsidR="005515C2" w:rsidRDefault="005515C2" w:rsidP="00DB7F52">
      <w:pPr>
        <w:rPr>
          <w:rFonts w:ascii="Arial" w:hAnsi="Arial" w:cs="Arial"/>
          <w:b/>
          <w:sz w:val="24"/>
        </w:rPr>
      </w:pPr>
    </w:p>
    <w:p w:rsidR="00DB7F52" w:rsidRPr="000307B7" w:rsidRDefault="00DB7F52" w:rsidP="00DB7F52">
      <w:pPr>
        <w:rPr>
          <w:rFonts w:ascii="Arial" w:hAnsi="Arial" w:cs="Arial"/>
          <w:b/>
          <w:sz w:val="24"/>
        </w:rPr>
      </w:pPr>
    </w:p>
    <w:p w:rsidR="00DB7F52" w:rsidRPr="000307B7" w:rsidRDefault="00DB7F52" w:rsidP="00DB7F52">
      <w:pPr>
        <w:rPr>
          <w:rFonts w:ascii="Arial" w:hAnsi="Arial" w:cs="Arial"/>
          <w:b/>
          <w:sz w:val="24"/>
        </w:rPr>
      </w:pPr>
    </w:p>
    <w:p w:rsidR="00DB7F52" w:rsidRPr="000307B7" w:rsidRDefault="00DB7F52" w:rsidP="00DB7F52">
      <w:pPr>
        <w:rPr>
          <w:rFonts w:ascii="Arial" w:hAnsi="Arial" w:cs="Arial"/>
          <w:b/>
          <w:sz w:val="24"/>
        </w:rPr>
      </w:pPr>
    </w:p>
    <w:p w:rsidR="00DB7F52" w:rsidRPr="000307B7" w:rsidRDefault="00DB7F52" w:rsidP="00DB7F52">
      <w:pPr>
        <w:jc w:val="center"/>
        <w:rPr>
          <w:rFonts w:ascii="Arial" w:hAnsi="Arial" w:cs="Arial"/>
          <w:b/>
          <w:bCs/>
          <w:sz w:val="24"/>
        </w:rPr>
      </w:pPr>
      <w:r w:rsidRPr="000307B7">
        <w:rPr>
          <w:rFonts w:ascii="Arial" w:hAnsi="Arial" w:cs="Arial"/>
          <w:b/>
          <w:bCs/>
          <w:sz w:val="24"/>
          <w:u w:val="single"/>
        </w:rPr>
        <w:t>Instructor Use Only</w:t>
      </w:r>
    </w:p>
    <w:p w:rsidR="00DB7F52" w:rsidRPr="000307B7" w:rsidRDefault="00DB7F52" w:rsidP="00DB7F52">
      <w:pPr>
        <w:jc w:val="center"/>
        <w:rPr>
          <w:rFonts w:ascii="Arial" w:hAnsi="Arial" w:cs="Arial"/>
          <w:sz w:val="24"/>
        </w:rPr>
      </w:pPr>
    </w:p>
    <w:p w:rsidR="00DB7F52" w:rsidRPr="000307B7" w:rsidRDefault="00DB7F52" w:rsidP="00DB7F52">
      <w:pPr>
        <w:numPr>
          <w:ilvl w:val="0"/>
          <w:numId w:val="14"/>
        </w:numPr>
        <w:jc w:val="center"/>
        <w:rPr>
          <w:rFonts w:ascii="Arial" w:hAnsi="Arial" w:cs="Arial"/>
          <w:sz w:val="24"/>
        </w:rPr>
      </w:pPr>
      <w:r w:rsidRPr="000307B7">
        <w:rPr>
          <w:rFonts w:ascii="Arial" w:hAnsi="Arial" w:cs="Arial"/>
          <w:sz w:val="24"/>
        </w:rPr>
        <w:t xml:space="preserve">______ / </w:t>
      </w:r>
      <w:r>
        <w:rPr>
          <w:rFonts w:ascii="Arial" w:hAnsi="Arial" w:cs="Arial"/>
          <w:sz w:val="24"/>
        </w:rPr>
        <w:t>20</w:t>
      </w:r>
    </w:p>
    <w:p w:rsidR="00DB7F52" w:rsidRPr="000307B7" w:rsidRDefault="00DB7F52" w:rsidP="00DB7F52">
      <w:pPr>
        <w:numPr>
          <w:ilvl w:val="0"/>
          <w:numId w:val="14"/>
        </w:numPr>
        <w:jc w:val="center"/>
        <w:rPr>
          <w:rFonts w:ascii="Arial" w:hAnsi="Arial" w:cs="Arial"/>
          <w:sz w:val="24"/>
        </w:rPr>
      </w:pPr>
      <w:r w:rsidRPr="000307B7">
        <w:rPr>
          <w:rFonts w:ascii="Arial" w:hAnsi="Arial" w:cs="Arial"/>
          <w:sz w:val="24"/>
        </w:rPr>
        <w:t xml:space="preserve">______ / </w:t>
      </w:r>
      <w:r>
        <w:rPr>
          <w:rFonts w:ascii="Arial" w:hAnsi="Arial" w:cs="Arial"/>
          <w:sz w:val="24"/>
        </w:rPr>
        <w:t>20</w:t>
      </w:r>
    </w:p>
    <w:p w:rsidR="00DB7F52" w:rsidRPr="000307B7" w:rsidRDefault="00DB7F52" w:rsidP="00DB7F52">
      <w:pPr>
        <w:numPr>
          <w:ilvl w:val="0"/>
          <w:numId w:val="14"/>
        </w:numPr>
        <w:jc w:val="center"/>
        <w:rPr>
          <w:rFonts w:ascii="Arial" w:hAnsi="Arial" w:cs="Arial"/>
          <w:sz w:val="24"/>
        </w:rPr>
      </w:pPr>
      <w:r w:rsidRPr="000307B7">
        <w:rPr>
          <w:rFonts w:ascii="Arial" w:hAnsi="Arial" w:cs="Arial"/>
          <w:sz w:val="24"/>
        </w:rPr>
        <w:t xml:space="preserve">______ / </w:t>
      </w:r>
      <w:r>
        <w:rPr>
          <w:rFonts w:ascii="Arial" w:hAnsi="Arial" w:cs="Arial"/>
          <w:sz w:val="24"/>
        </w:rPr>
        <w:t>20</w:t>
      </w:r>
    </w:p>
    <w:p w:rsidR="00DB7F52" w:rsidRDefault="00DB7F52" w:rsidP="00DB7F52">
      <w:pPr>
        <w:numPr>
          <w:ilvl w:val="0"/>
          <w:numId w:val="14"/>
        </w:numPr>
        <w:jc w:val="center"/>
        <w:rPr>
          <w:rFonts w:ascii="Arial" w:hAnsi="Arial" w:cs="Arial"/>
          <w:sz w:val="24"/>
        </w:rPr>
      </w:pPr>
      <w:r w:rsidRPr="000307B7">
        <w:rPr>
          <w:rFonts w:ascii="Arial" w:hAnsi="Arial" w:cs="Arial"/>
          <w:sz w:val="24"/>
        </w:rPr>
        <w:t xml:space="preserve">______ / </w:t>
      </w:r>
      <w:r>
        <w:rPr>
          <w:rFonts w:ascii="Arial" w:hAnsi="Arial" w:cs="Arial"/>
          <w:sz w:val="24"/>
        </w:rPr>
        <w:t>20</w:t>
      </w:r>
    </w:p>
    <w:p w:rsidR="00DB7F52" w:rsidRDefault="00DB7F52" w:rsidP="00DB7F52">
      <w:pPr>
        <w:numPr>
          <w:ilvl w:val="0"/>
          <w:numId w:val="14"/>
        </w:numPr>
        <w:jc w:val="center"/>
        <w:rPr>
          <w:rFonts w:ascii="Arial" w:hAnsi="Arial" w:cs="Arial"/>
          <w:sz w:val="24"/>
        </w:rPr>
      </w:pPr>
      <w:r w:rsidRPr="000307B7">
        <w:rPr>
          <w:rFonts w:ascii="Arial" w:hAnsi="Arial" w:cs="Arial"/>
          <w:sz w:val="24"/>
        </w:rPr>
        <w:t xml:space="preserve">______ / </w:t>
      </w:r>
      <w:r>
        <w:rPr>
          <w:rFonts w:ascii="Arial" w:hAnsi="Arial" w:cs="Arial"/>
          <w:sz w:val="24"/>
        </w:rPr>
        <w:t>20</w:t>
      </w:r>
    </w:p>
    <w:p w:rsidR="00DB7F52" w:rsidRDefault="00DB7F52" w:rsidP="00DB7F52">
      <w:pPr>
        <w:jc w:val="center"/>
        <w:rPr>
          <w:rFonts w:ascii="Arial" w:hAnsi="Arial" w:cs="Arial"/>
          <w:sz w:val="24"/>
        </w:rPr>
      </w:pPr>
    </w:p>
    <w:p w:rsidR="00DB7F52" w:rsidRDefault="00DB7F52" w:rsidP="00DB7F52">
      <w:pPr>
        <w:rPr>
          <w:rFonts w:ascii="Arial" w:hAnsi="Arial" w:cs="Arial"/>
          <w:sz w:val="24"/>
        </w:rPr>
      </w:pPr>
    </w:p>
    <w:p w:rsidR="00DB7F52" w:rsidRPr="000307B7" w:rsidRDefault="00DB7F52" w:rsidP="00DB7F52">
      <w:pPr>
        <w:rPr>
          <w:rFonts w:ascii="Arial" w:hAnsi="Arial" w:cs="Arial"/>
          <w:sz w:val="24"/>
        </w:rPr>
      </w:pPr>
    </w:p>
    <w:p w:rsidR="00DB7F52" w:rsidRPr="00864A97" w:rsidRDefault="00DB7F52" w:rsidP="00DB7F52">
      <w:pPr>
        <w:jc w:val="center"/>
        <w:rPr>
          <w:b/>
          <w:bCs/>
        </w:rPr>
      </w:pPr>
      <w:r w:rsidRPr="000307B7">
        <w:rPr>
          <w:rFonts w:ascii="Arial" w:hAnsi="Arial" w:cs="Arial"/>
          <w:b/>
          <w:bCs/>
          <w:sz w:val="24"/>
        </w:rPr>
        <w:t xml:space="preserve">       Total _____</w:t>
      </w:r>
      <w:proofErr w:type="gramStart"/>
      <w:r w:rsidRPr="000307B7">
        <w:rPr>
          <w:rFonts w:ascii="Arial" w:hAnsi="Arial" w:cs="Arial"/>
          <w:b/>
          <w:bCs/>
          <w:sz w:val="24"/>
        </w:rPr>
        <w:t>_  /</w:t>
      </w:r>
      <w:proofErr w:type="gramEnd"/>
      <w:r w:rsidRPr="000307B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sz w:val="24"/>
        </w:rPr>
        <w:t>100</w:t>
      </w:r>
    </w:p>
    <w:p w:rsidR="00DB7F52" w:rsidRDefault="00DB7F52" w:rsidP="00DB7F52">
      <w:pPr>
        <w:jc w:val="both"/>
        <w:rPr>
          <w:rFonts w:ascii="Arial" w:hAnsi="Arial" w:cs="Arial"/>
          <w:b/>
          <w:snapToGrid w:val="0"/>
        </w:rPr>
        <w:sectPr w:rsidR="00DB7F52" w:rsidSect="00DB7F52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360"/>
        </w:sectPr>
      </w:pPr>
    </w:p>
    <w:p w:rsidR="00DB7F52" w:rsidRPr="00C1047C" w:rsidRDefault="00DB7F52" w:rsidP="00DB7F52">
      <w:pPr>
        <w:jc w:val="both"/>
        <w:rPr>
          <w:rFonts w:ascii="Arial" w:hAnsi="Arial" w:cs="Arial"/>
          <w:bCs/>
          <w:snapToGrid w:val="0"/>
        </w:rPr>
        <w:sectPr w:rsidR="00DB7F52" w:rsidRPr="00C1047C" w:rsidSect="00883C70">
          <w:type w:val="continuous"/>
          <w:pgSz w:w="12240" w:h="15840"/>
          <w:pgMar w:top="1440" w:right="1800" w:bottom="1440" w:left="1800" w:header="720" w:footer="720" w:gutter="0"/>
          <w:cols w:num="2" w:space="360"/>
        </w:sectPr>
      </w:pPr>
      <w:r>
        <w:rPr>
          <w:rFonts w:ascii="Arial" w:hAnsi="Arial" w:cs="Arial"/>
          <w:b/>
          <w:snapToGrid w:val="0"/>
        </w:rPr>
        <w:lastRenderedPageBreak/>
        <w:t xml:space="preserve"> </w:t>
      </w:r>
    </w:p>
    <w:p w:rsidR="00DB7F52" w:rsidRDefault="00DB7F52" w:rsidP="00DB7F52">
      <w:pPr>
        <w:jc w:val="both"/>
        <w:rPr>
          <w:rFonts w:ascii="Arial" w:hAnsi="Arial" w:cs="Arial"/>
          <w:b/>
          <w:snapToGrid w:val="0"/>
        </w:rPr>
      </w:pPr>
    </w:p>
    <w:p w:rsidR="005515C2" w:rsidRPr="00944F5B" w:rsidRDefault="005515C2" w:rsidP="005515C2">
      <w:pPr>
        <w:numPr>
          <w:ilvl w:val="0"/>
          <w:numId w:val="12"/>
        </w:num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Definitions (5 parts, 4% each, 20% total).</w:t>
      </w:r>
      <w:r>
        <w:rPr>
          <w:rFonts w:ascii="Arial" w:hAnsi="Arial" w:cs="Arial"/>
          <w:snapToGrid w:val="0"/>
        </w:rPr>
        <w:t xml:space="preserve"> 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Pr="00F45DD5" w:rsidRDefault="005515C2" w:rsidP="005515C2">
      <w:pPr>
        <w:numPr>
          <w:ilvl w:val="0"/>
          <w:numId w:val="16"/>
        </w:numPr>
        <w:rPr>
          <w:rFonts w:ascii="Arial" w:hAnsi="Arial" w:cs="Arial"/>
          <w:b/>
          <w:snapToGrid w:val="0"/>
        </w:rPr>
      </w:pPr>
      <w:r w:rsidRPr="00F45DD5">
        <w:rPr>
          <w:rFonts w:ascii="Arial" w:hAnsi="Arial" w:cs="Arial"/>
          <w:b/>
          <w:snapToGrid w:val="0"/>
        </w:rPr>
        <w:t xml:space="preserve">Define: </w:t>
      </w:r>
      <w:proofErr w:type="spellStart"/>
      <w:r>
        <w:rPr>
          <w:rFonts w:ascii="Arial" w:hAnsi="Arial" w:cs="Arial"/>
          <w:b/>
          <w:snapToGrid w:val="0"/>
          <w:u w:val="single"/>
        </w:rPr>
        <w:t>modelview</w:t>
      </w:r>
      <w:proofErr w:type="spellEnd"/>
      <w:r w:rsidRPr="00F45DD5">
        <w:rPr>
          <w:rFonts w:ascii="Arial" w:hAnsi="Arial" w:cs="Arial"/>
          <w:b/>
          <w:snapToGrid w:val="0"/>
          <w:u w:val="single"/>
        </w:rPr>
        <w:t xml:space="preserve"> transformation</w:t>
      </w:r>
      <w:r>
        <w:rPr>
          <w:rFonts w:ascii="Arial" w:hAnsi="Arial" w:cs="Arial"/>
          <w:snapToGrid w:val="0"/>
        </w:rPr>
        <w:t xml:space="preserve"> Specify and define the coordinate systems involved.  What coordinate systems does it map between?</w:t>
      </w: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snapToGrid w:val="0"/>
        </w:rPr>
      </w:pPr>
    </w:p>
    <w:p w:rsidR="005515C2" w:rsidRPr="00F45DD5" w:rsidRDefault="005515C2" w:rsidP="005515C2">
      <w:pPr>
        <w:numPr>
          <w:ilvl w:val="0"/>
          <w:numId w:val="16"/>
        </w:numPr>
        <w:rPr>
          <w:rFonts w:ascii="Arial" w:hAnsi="Arial" w:cs="Arial"/>
          <w:b/>
          <w:snapToGrid w:val="0"/>
        </w:rPr>
      </w:pPr>
      <w:r w:rsidRPr="00F45DD5">
        <w:rPr>
          <w:rFonts w:ascii="Arial" w:hAnsi="Arial" w:cs="Arial"/>
          <w:b/>
          <w:snapToGrid w:val="0"/>
        </w:rPr>
        <w:t xml:space="preserve">(CIS </w:t>
      </w:r>
      <w:r>
        <w:rPr>
          <w:rFonts w:ascii="Arial" w:hAnsi="Arial" w:cs="Arial"/>
          <w:b/>
          <w:snapToGrid w:val="0"/>
        </w:rPr>
        <w:t>490</w:t>
      </w:r>
      <w:r w:rsidRPr="00F45DD5">
        <w:rPr>
          <w:rFonts w:ascii="Arial" w:hAnsi="Arial" w:cs="Arial"/>
          <w:b/>
          <w:snapToGrid w:val="0"/>
        </w:rPr>
        <w:t xml:space="preserve"> only)</w:t>
      </w:r>
      <w:r>
        <w:rPr>
          <w:rFonts w:ascii="Arial" w:hAnsi="Arial" w:cs="Arial"/>
          <w:b/>
          <w:snapToGrid w:val="0"/>
        </w:rPr>
        <w:t xml:space="preserve"> Define: </w:t>
      </w:r>
      <w:r w:rsidRPr="00E16E42">
        <w:rPr>
          <w:rFonts w:ascii="Arial" w:hAnsi="Arial" w:cs="Arial"/>
          <w:b/>
          <w:snapToGrid w:val="0"/>
          <w:u w:val="single"/>
        </w:rPr>
        <w:t>parametric clipping</w:t>
      </w:r>
      <w:r>
        <w:rPr>
          <w:rFonts w:ascii="Arial" w:hAnsi="Arial" w:cs="Arial"/>
          <w:b/>
          <w:snapToGrid w:val="0"/>
        </w:rPr>
        <w:t xml:space="preserve"> </w:t>
      </w:r>
      <w:r w:rsidRPr="00F45DD5">
        <w:rPr>
          <w:rFonts w:ascii="Arial" w:hAnsi="Arial" w:cs="Arial"/>
          <w:snapToGrid w:val="0"/>
        </w:rPr>
        <w:t>(</w:t>
      </w:r>
      <w:r>
        <w:rPr>
          <w:rFonts w:ascii="Arial" w:hAnsi="Arial" w:cs="Arial"/>
          <w:snapToGrid w:val="0"/>
        </w:rPr>
        <w:t xml:space="preserve">and differentiate it from Cohen-Sutherland clipping, with </w:t>
      </w:r>
      <w:proofErr w:type="spellStart"/>
      <w:r>
        <w:rPr>
          <w:rFonts w:ascii="Arial" w:hAnsi="Arial" w:cs="Arial"/>
          <w:snapToGrid w:val="0"/>
        </w:rPr>
        <w:t>outcodes</w:t>
      </w:r>
      <w:proofErr w:type="spellEnd"/>
      <w:r>
        <w:rPr>
          <w:rFonts w:ascii="Arial" w:hAnsi="Arial" w:cs="Arial"/>
          <w:snapToGrid w:val="0"/>
        </w:rPr>
        <w:t xml:space="preserve"> and simultaneous equations</w:t>
      </w:r>
      <w:r w:rsidRPr="00F45DD5">
        <w:rPr>
          <w:rFonts w:ascii="Arial" w:hAnsi="Arial" w:cs="Arial"/>
          <w:snapToGrid w:val="0"/>
        </w:rPr>
        <w:t>)</w:t>
      </w:r>
    </w:p>
    <w:p w:rsidR="005515C2" w:rsidRDefault="005515C2" w:rsidP="005515C2">
      <w:pPr>
        <w:ind w:left="720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(CIS 636 &amp; 736) Define: </w:t>
      </w:r>
      <w:r>
        <w:rPr>
          <w:rFonts w:ascii="Arial" w:hAnsi="Arial" w:cs="Arial"/>
          <w:b/>
          <w:snapToGrid w:val="0"/>
          <w:u w:val="single"/>
        </w:rPr>
        <w:t>culling</w:t>
      </w:r>
      <w:r w:rsidRPr="00F45DD5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give an example and differentiate it from clipping)</w:t>
      </w: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numPr>
          <w:ilvl w:val="0"/>
          <w:numId w:val="16"/>
        </w:num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Define: </w:t>
      </w:r>
      <w:proofErr w:type="spellStart"/>
      <w:r w:rsidRPr="007C7C60">
        <w:rPr>
          <w:rFonts w:ascii="Courier New" w:hAnsi="Courier New" w:cs="Courier New"/>
          <w:b/>
        </w:rPr>
        <w:t>gl</w:t>
      </w:r>
      <w:r>
        <w:rPr>
          <w:rFonts w:ascii="Courier New" w:hAnsi="Courier New" w:cs="Courier New"/>
          <w:b/>
        </w:rPr>
        <w:t>uLookAt</w:t>
      </w:r>
      <w:proofErr w:type="spellEnd"/>
      <w:r>
        <w:rPr>
          <w:rFonts w:ascii="Arial" w:hAnsi="Arial" w:cs="Arial"/>
          <w:snapToGrid w:val="0"/>
        </w:rPr>
        <w:t xml:space="preserve"> (in terms of input, output, and function)</w:t>
      </w: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numPr>
          <w:ilvl w:val="0"/>
          <w:numId w:val="16"/>
        </w:num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Define: </w:t>
      </w:r>
      <w:r>
        <w:rPr>
          <w:rFonts w:ascii="Arial" w:hAnsi="Arial" w:cs="Arial"/>
          <w:b/>
          <w:snapToGrid w:val="0"/>
          <w:u w:val="single"/>
        </w:rPr>
        <w:t>fragment/pixel shading</w:t>
      </w:r>
      <w:r>
        <w:rPr>
          <w:rFonts w:ascii="Arial" w:hAnsi="Arial" w:cs="Arial"/>
          <w:snapToGrid w:val="0"/>
        </w:rPr>
        <w:t xml:space="preserve"> (give one example and differentiate it from vertex shading in terms of the light model)</w:t>
      </w: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rPr>
          <w:rFonts w:ascii="Arial" w:hAnsi="Arial" w:cs="Arial"/>
          <w:b/>
          <w:snapToGrid w:val="0"/>
        </w:rPr>
      </w:pPr>
    </w:p>
    <w:p w:rsidR="005515C2" w:rsidRPr="006C2C48" w:rsidRDefault="005515C2" w:rsidP="005515C2">
      <w:pPr>
        <w:numPr>
          <w:ilvl w:val="0"/>
          <w:numId w:val="16"/>
        </w:numPr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(CIS </w:t>
      </w:r>
      <w:r>
        <w:rPr>
          <w:rFonts w:ascii="Arial" w:hAnsi="Arial" w:cs="Arial"/>
          <w:b/>
          <w:snapToGrid w:val="0"/>
        </w:rPr>
        <w:t>490 &amp; 636</w:t>
      </w:r>
      <w:r w:rsidRPr="006C2C48">
        <w:rPr>
          <w:rFonts w:ascii="Arial" w:hAnsi="Arial" w:cs="Arial"/>
          <w:b/>
          <w:snapToGrid w:val="0"/>
        </w:rPr>
        <w:t xml:space="preserve">) Define: </w:t>
      </w:r>
      <w:r w:rsidRPr="006C2C48">
        <w:rPr>
          <w:rFonts w:ascii="Arial" w:hAnsi="Arial" w:cs="Arial"/>
          <w:b/>
          <w:snapToGrid w:val="0"/>
          <w:u w:val="single"/>
        </w:rPr>
        <w:t>texture mapping</w:t>
      </w:r>
      <w:r w:rsidRPr="006C2C48">
        <w:rPr>
          <w:rFonts w:ascii="Arial" w:hAnsi="Arial" w:cs="Arial"/>
          <w:snapToGrid w:val="0"/>
        </w:rPr>
        <w:t xml:space="preserve"> </w:t>
      </w:r>
    </w:p>
    <w:p w:rsidR="005515C2" w:rsidRPr="003D3E50" w:rsidRDefault="005515C2" w:rsidP="005515C2">
      <w:pPr>
        <w:ind w:left="720"/>
        <w:rPr>
          <w:rFonts w:ascii="Arial" w:hAnsi="Arial" w:cs="Arial"/>
          <w:snapToGrid w:val="0"/>
        </w:rPr>
      </w:pPr>
      <w:r w:rsidRPr="003D3E50">
        <w:rPr>
          <w:rFonts w:ascii="Arial" w:hAnsi="Arial" w:cs="Arial"/>
          <w:b/>
          <w:snapToGrid w:val="0"/>
        </w:rPr>
        <w:t xml:space="preserve">(CIS 736 only) Define: </w:t>
      </w:r>
      <w:r>
        <w:rPr>
          <w:rFonts w:ascii="Arial" w:hAnsi="Arial" w:cs="Arial"/>
          <w:b/>
          <w:snapToGrid w:val="0"/>
          <w:u w:val="single"/>
        </w:rPr>
        <w:t>bump</w:t>
      </w:r>
      <w:r w:rsidRPr="003D3E50">
        <w:rPr>
          <w:rFonts w:ascii="Arial" w:hAnsi="Arial" w:cs="Arial"/>
          <w:b/>
          <w:snapToGrid w:val="0"/>
          <w:u w:val="single"/>
        </w:rPr>
        <w:t xml:space="preserve"> mapping</w:t>
      </w:r>
      <w:r w:rsidRPr="003D3E50">
        <w:rPr>
          <w:rFonts w:ascii="Arial" w:hAnsi="Arial" w:cs="Arial"/>
          <w:b/>
          <w:snapToGrid w:val="0"/>
        </w:rPr>
        <w:t xml:space="preserve"> </w:t>
      </w:r>
      <w:r w:rsidRPr="003D3E50">
        <w:rPr>
          <w:rFonts w:ascii="Arial" w:hAnsi="Arial" w:cs="Arial"/>
          <w:snapToGrid w:val="0"/>
        </w:rPr>
        <w:t>(and explain briefly how it works)</w:t>
      </w:r>
    </w:p>
    <w:p w:rsidR="005515C2" w:rsidRPr="00F45DD5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360"/>
        <w:rPr>
          <w:rFonts w:ascii="Arial" w:hAnsi="Arial" w:cs="Arial"/>
          <w:b/>
          <w:snapToGrid w:val="0"/>
        </w:rPr>
      </w:pPr>
    </w:p>
    <w:p w:rsidR="005515C2" w:rsidRPr="00F45DD5" w:rsidRDefault="005515C2" w:rsidP="005515C2">
      <w:pPr>
        <w:ind w:left="720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snapToGrid w:val="0"/>
        </w:rPr>
      </w:pPr>
    </w:p>
    <w:p w:rsidR="005515C2" w:rsidRDefault="005515C2" w:rsidP="005515C2">
      <w:pPr>
        <w:rPr>
          <w:rFonts w:ascii="Arial" w:hAnsi="Arial" w:cs="Arial"/>
          <w:snapToGrid w:val="0"/>
        </w:rPr>
      </w:pPr>
    </w:p>
    <w:p w:rsidR="005515C2" w:rsidRDefault="005515C2" w:rsidP="005515C2">
      <w:pPr>
        <w:rPr>
          <w:rFonts w:ascii="Arial" w:hAnsi="Arial" w:cs="Arial"/>
          <w:snapToGrid w:val="0"/>
        </w:rPr>
      </w:pPr>
    </w:p>
    <w:p w:rsidR="005515C2" w:rsidRDefault="005515C2" w:rsidP="005515C2">
      <w:pPr>
        <w:rPr>
          <w:rFonts w:ascii="Arial" w:hAnsi="Arial" w:cs="Arial"/>
          <w:snapToGrid w:val="0"/>
        </w:rPr>
      </w:pPr>
    </w:p>
    <w:p w:rsidR="005515C2" w:rsidRPr="00486E06" w:rsidRDefault="005515C2" w:rsidP="005515C2">
      <w:pPr>
        <w:numPr>
          <w:ilvl w:val="0"/>
          <w:numId w:val="12"/>
        </w:num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Short Answer (20%)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Pr="006C2C48" w:rsidRDefault="005515C2" w:rsidP="005515C2">
      <w:pPr>
        <w:numPr>
          <w:ilvl w:val="0"/>
          <w:numId w:val="19"/>
        </w:numPr>
        <w:jc w:val="both"/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>(10%) Polygons-to-pixels pipeline.</w:t>
      </w:r>
      <w:r>
        <w:rPr>
          <w:rFonts w:ascii="Arial" w:hAnsi="Arial" w:cs="Arial"/>
          <w:b/>
          <w:snapToGrid w:val="0"/>
        </w:rPr>
        <w:t xml:space="preserve"> </w:t>
      </w:r>
      <w:r w:rsidRPr="006C2C48">
        <w:rPr>
          <w:rFonts w:ascii="Arial" w:hAnsi="Arial" w:cs="Arial"/>
          <w:b/>
          <w:snapToGrid w:val="0"/>
        </w:rPr>
        <w:t xml:space="preserve"> </w:t>
      </w:r>
      <w:r w:rsidRPr="006C2C48">
        <w:rPr>
          <w:rFonts w:ascii="Arial" w:hAnsi="Arial" w:cs="Arial"/>
          <w:snapToGrid w:val="0"/>
        </w:rPr>
        <w:t>Draw an illustration of the polygons to pixels pipeline, including the following: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camera coordinates / eye coordinates</w:t>
      </w: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 w:rsidRPr="00F45DD5">
        <w:rPr>
          <w:rFonts w:ascii="Arial" w:hAnsi="Arial" w:cs="Arial"/>
          <w:snapToGrid w:val="0"/>
        </w:rPr>
        <w:t>model coordinates / object coordinates</w:t>
      </w: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normalized device coordinates (NDC)</w:t>
      </w: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screen coordinates</w:t>
      </w: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(optional) view coordinates / clip coordinates</w:t>
      </w:r>
    </w:p>
    <w:p w:rsidR="005515C2" w:rsidRDefault="005515C2" w:rsidP="005515C2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world coordinates / scene coordinates</w:t>
      </w:r>
    </w:p>
    <w:p w:rsidR="005515C2" w:rsidRPr="00F45DD5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Specify the order in which </w:t>
      </w:r>
      <w:proofErr w:type="spellStart"/>
      <w:r w:rsidRPr="00E16E42">
        <w:rPr>
          <w:rFonts w:ascii="Arial" w:hAnsi="Arial" w:cs="Arial"/>
          <w:snapToGrid w:val="0"/>
        </w:rPr>
        <w:t>H</w:t>
      </w:r>
      <w:r w:rsidRPr="00E16E42">
        <w:rPr>
          <w:rFonts w:ascii="Arial" w:hAnsi="Arial" w:cs="Arial"/>
          <w:snapToGrid w:val="0"/>
          <w:vertAlign w:val="subscript"/>
        </w:rPr>
        <w:t>proj</w:t>
      </w:r>
      <w:proofErr w:type="spellEnd"/>
      <w:r w:rsidRPr="00E16E42">
        <w:rPr>
          <w:rFonts w:ascii="Arial" w:hAnsi="Arial" w:cs="Arial"/>
          <w:snapToGrid w:val="0"/>
        </w:rPr>
        <w:t xml:space="preserve">, </w:t>
      </w:r>
      <w:proofErr w:type="spellStart"/>
      <w:r w:rsidRPr="00E16E42">
        <w:rPr>
          <w:rFonts w:ascii="Arial" w:hAnsi="Arial" w:cs="Arial"/>
          <w:snapToGrid w:val="0"/>
        </w:rPr>
        <w:t>H</w:t>
      </w:r>
      <w:r w:rsidRPr="00E16E42">
        <w:rPr>
          <w:rFonts w:ascii="Arial" w:hAnsi="Arial" w:cs="Arial"/>
          <w:snapToGrid w:val="0"/>
          <w:vertAlign w:val="subscript"/>
        </w:rPr>
        <w:t>view</w:t>
      </w:r>
      <w:proofErr w:type="spellEnd"/>
      <w:r w:rsidRPr="00E16E42">
        <w:rPr>
          <w:rFonts w:ascii="Arial" w:hAnsi="Arial" w:cs="Arial"/>
          <w:snapToGrid w:val="0"/>
        </w:rPr>
        <w:t xml:space="preserve">, </w:t>
      </w:r>
      <w:proofErr w:type="spellStart"/>
      <w:r w:rsidRPr="00E16E42">
        <w:rPr>
          <w:rFonts w:ascii="Arial" w:hAnsi="Arial" w:cs="Arial"/>
          <w:snapToGrid w:val="0"/>
        </w:rPr>
        <w:t>H</w:t>
      </w:r>
      <w:r w:rsidRPr="00E16E42">
        <w:rPr>
          <w:rFonts w:ascii="Arial" w:hAnsi="Arial" w:cs="Arial"/>
          <w:snapToGrid w:val="0"/>
          <w:vertAlign w:val="subscript"/>
        </w:rPr>
        <w:t>window</w:t>
      </w:r>
      <w:proofErr w:type="spellEnd"/>
      <w:r w:rsidRPr="00E16E42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and </w:t>
      </w:r>
      <w:proofErr w:type="spellStart"/>
      <w:r w:rsidRPr="00E16E42">
        <w:rPr>
          <w:rFonts w:ascii="Arial" w:hAnsi="Arial" w:cs="Arial"/>
          <w:snapToGrid w:val="0"/>
        </w:rPr>
        <w:t>H</w:t>
      </w:r>
      <w:r w:rsidRPr="00E16E42">
        <w:rPr>
          <w:rFonts w:ascii="Arial" w:hAnsi="Arial" w:cs="Arial"/>
          <w:snapToGrid w:val="0"/>
          <w:vertAlign w:val="subscript"/>
        </w:rPr>
        <w:t>world</w:t>
      </w:r>
      <w:proofErr w:type="spellEnd"/>
      <w:r>
        <w:rPr>
          <w:rFonts w:ascii="Arial" w:hAnsi="Arial" w:cs="Arial"/>
          <w:snapToGrid w:val="0"/>
        </w:rPr>
        <w:t xml:space="preserve"> </w:t>
      </w:r>
      <w:r w:rsidRPr="00E16E42">
        <w:rPr>
          <w:rFonts w:ascii="Arial" w:hAnsi="Arial" w:cs="Arial"/>
          <w:snapToGrid w:val="0"/>
        </w:rPr>
        <w:t xml:space="preserve">go and what these have to do with the </w:t>
      </w:r>
      <w:proofErr w:type="spellStart"/>
      <w:r w:rsidRPr="00E16E42">
        <w:rPr>
          <w:rFonts w:ascii="Arial" w:hAnsi="Arial" w:cs="Arial"/>
          <w:snapToGrid w:val="0"/>
        </w:rPr>
        <w:t>modelview</w:t>
      </w:r>
      <w:proofErr w:type="spellEnd"/>
      <w:r w:rsidRPr="00E16E42">
        <w:rPr>
          <w:rFonts w:ascii="Arial" w:hAnsi="Arial" w:cs="Arial"/>
          <w:snapToGrid w:val="0"/>
        </w:rPr>
        <w:t xml:space="preserve"> transformation, normalizing transformation, </w:t>
      </w:r>
      <w:r>
        <w:rPr>
          <w:rFonts w:ascii="Arial" w:hAnsi="Arial" w:cs="Arial"/>
          <w:snapToGrid w:val="0"/>
        </w:rPr>
        <w:t xml:space="preserve">perspective projection, </w:t>
      </w:r>
      <w:r w:rsidRPr="00E16E42">
        <w:rPr>
          <w:rFonts w:ascii="Arial" w:hAnsi="Arial" w:cs="Arial"/>
          <w:snapToGrid w:val="0"/>
        </w:rPr>
        <w:t>perspective division</w:t>
      </w:r>
      <w:r>
        <w:rPr>
          <w:rFonts w:ascii="Arial" w:hAnsi="Arial" w:cs="Arial"/>
          <w:snapToGrid w:val="0"/>
        </w:rPr>
        <w:t>, and viewport mapping.  (</w:t>
      </w:r>
      <w:r>
        <w:rPr>
          <w:rFonts w:ascii="Arial" w:hAnsi="Arial" w:cs="Arial"/>
          <w:b/>
          <w:snapToGrid w:val="0"/>
        </w:rPr>
        <w:t xml:space="preserve">Note: </w:t>
      </w:r>
      <w:r>
        <w:rPr>
          <w:rFonts w:ascii="Arial" w:hAnsi="Arial" w:cs="Arial"/>
          <w:snapToGrid w:val="0"/>
        </w:rPr>
        <w:t>These are listed above in alphabetical order, not pipeline order!)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Also, explain exactly what coordinate systems the normalizing and viewing transformations map between and </w:t>
      </w:r>
      <w:r w:rsidRPr="00E16E42">
        <w:rPr>
          <w:rFonts w:ascii="Arial" w:hAnsi="Arial" w:cs="Arial"/>
          <w:b/>
          <w:snapToGrid w:val="0"/>
        </w:rPr>
        <w:t>how they are applied to vertices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of the scene</w:t>
      </w:r>
      <w:r>
        <w:rPr>
          <w:rFonts w:ascii="Arial" w:hAnsi="Arial" w:cs="Arial"/>
          <w:snapToGrid w:val="0"/>
        </w:rPr>
        <w:t xml:space="preserve">. </w:t>
      </w:r>
    </w:p>
    <w:p w:rsidR="005515C2" w:rsidRPr="00CF0D97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Pr="002807EA" w:rsidRDefault="005515C2" w:rsidP="005515C2">
      <w:pPr>
        <w:rPr>
          <w:rFonts w:ascii="Arial" w:hAnsi="Arial" w:cs="Arial"/>
          <w:snapToGrid w:val="0"/>
        </w:rPr>
      </w:pPr>
    </w:p>
    <w:p w:rsidR="005515C2" w:rsidRPr="00C03674" w:rsidRDefault="005515C2" w:rsidP="005515C2">
      <w:pPr>
        <w:ind w:firstLine="36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Pr="00C03674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:rsidR="005515C2" w:rsidRPr="007456B7" w:rsidRDefault="005515C2" w:rsidP="005515C2">
      <w:pPr>
        <w:numPr>
          <w:ilvl w:val="0"/>
          <w:numId w:val="19"/>
        </w:numPr>
        <w:jc w:val="both"/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lastRenderedPageBreak/>
        <w:t>(10%) Types of mappings.</w:t>
      </w:r>
      <w:r w:rsidRPr="006C2C48"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>Define each of the following mappings in a brief sentence, illustrating as needed:</w:t>
      </w: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numPr>
          <w:ilvl w:val="4"/>
          <w:numId w:val="21"/>
        </w:numPr>
        <w:ind w:left="108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Bump mapping</w:t>
      </w: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numPr>
          <w:ilvl w:val="4"/>
          <w:numId w:val="21"/>
        </w:numPr>
        <w:ind w:left="108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Displacement mapping</w:t>
      </w: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numPr>
          <w:ilvl w:val="4"/>
          <w:numId w:val="21"/>
        </w:numPr>
        <w:ind w:left="1080"/>
        <w:jc w:val="both"/>
        <w:rPr>
          <w:rFonts w:ascii="Arial" w:hAnsi="Arial" w:cs="Arial"/>
          <w:b/>
          <w:snapToGrid w:val="0"/>
        </w:rPr>
      </w:pPr>
      <w:r w:rsidRPr="007456B7">
        <w:rPr>
          <w:rFonts w:ascii="Arial" w:hAnsi="Arial" w:cs="Arial"/>
          <w:b/>
          <w:snapToGrid w:val="0"/>
        </w:rPr>
        <w:t>Reflection mapping</w:t>
      </w: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numPr>
          <w:ilvl w:val="4"/>
          <w:numId w:val="21"/>
        </w:numPr>
        <w:ind w:left="108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Shadow mapping</w:t>
      </w: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pStyle w:val="ListParagraph"/>
        <w:ind w:left="1080"/>
        <w:jc w:val="both"/>
        <w:rPr>
          <w:rFonts w:ascii="Arial" w:hAnsi="Arial" w:cs="Arial"/>
          <w:b/>
          <w:snapToGrid w:val="0"/>
        </w:rPr>
      </w:pPr>
    </w:p>
    <w:p w:rsidR="005515C2" w:rsidRPr="007456B7" w:rsidRDefault="005515C2" w:rsidP="005515C2">
      <w:pPr>
        <w:pStyle w:val="ListParagraph"/>
        <w:numPr>
          <w:ilvl w:val="4"/>
          <w:numId w:val="21"/>
        </w:numPr>
        <w:ind w:left="108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Transparency mapping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6C2C48" w:rsidRDefault="005515C2" w:rsidP="005515C2">
      <w:pPr>
        <w:numPr>
          <w:ilvl w:val="0"/>
          <w:numId w:val="12"/>
        </w:numPr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Illustrating Concepts (4 parts, 5% each, 20% total).  </w:t>
      </w:r>
      <w:r w:rsidRPr="006C2C48">
        <w:rPr>
          <w:rFonts w:ascii="Arial" w:hAnsi="Arial" w:cs="Arial"/>
          <w:snapToGrid w:val="0"/>
        </w:rPr>
        <w:t>For the first two parts, fill in the boxes or blanks, and explain the filled-in value(s).</w:t>
      </w: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Pr="006C2C48" w:rsidRDefault="005515C2" w:rsidP="005515C2">
      <w:pPr>
        <w:numPr>
          <w:ilvl w:val="0"/>
          <w:numId w:val="20"/>
        </w:numPr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(5%) 636 &amp; 736: </w:t>
      </w:r>
      <w:proofErr w:type="spellStart"/>
      <w:r w:rsidRPr="006C2C48">
        <w:rPr>
          <w:rFonts w:ascii="Arial" w:hAnsi="Arial" w:cs="Arial"/>
          <w:b/>
          <w:snapToGrid w:val="0"/>
        </w:rPr>
        <w:t>Phong</w:t>
      </w:r>
      <w:proofErr w:type="spellEnd"/>
      <w:r w:rsidRPr="006C2C48">
        <w:rPr>
          <w:rFonts w:ascii="Arial" w:hAnsi="Arial" w:cs="Arial"/>
          <w:b/>
          <w:snapToGrid w:val="0"/>
        </w:rPr>
        <w:t xml:space="preserve"> illumination equation.</w:t>
      </w:r>
    </w:p>
    <w:p w:rsidR="005515C2" w:rsidRPr="00FD0657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Pr="00FD0657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607752" cy="3409950"/>
            <wp:effectExtent l="19050" t="0" r="2348" b="0"/>
            <wp:docPr id="1" name="Picture 0" descr="phong-illumination-problem-2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g-illumination-problem-20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752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Define the left-hand side that you wrote in the left gray box above (especially how it is used) and explain the denominator (what it represents).</w:t>
      </w: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Pr="006D3CCB" w:rsidRDefault="005515C2" w:rsidP="005515C2">
      <w:pPr>
        <w:rPr>
          <w:rFonts w:ascii="Arial" w:hAnsi="Arial" w:cs="Arial"/>
          <w:snapToGrid w:val="0"/>
          <w:u w:val="single"/>
        </w:rPr>
      </w:pPr>
      <w:r w:rsidRPr="006D3CCB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  <w:u w:val="single"/>
        </w:rPr>
        <w:t>Additional</w:t>
      </w:r>
      <w:r w:rsidRPr="006D3CCB">
        <w:rPr>
          <w:rFonts w:ascii="Arial" w:hAnsi="Arial" w:cs="Arial"/>
          <w:snapToGrid w:val="0"/>
          <w:u w:val="single"/>
        </w:rPr>
        <w:t xml:space="preserve"> space for 3a</w:t>
      </w: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rPr>
          <w:rFonts w:ascii="Arial" w:hAnsi="Arial" w:cs="Arial"/>
          <w:b/>
          <w:snapToGrid w:val="0"/>
        </w:rPr>
      </w:pPr>
    </w:p>
    <w:p w:rsidR="005515C2" w:rsidRPr="006C2C48" w:rsidRDefault="005515C2" w:rsidP="005515C2">
      <w:pPr>
        <w:numPr>
          <w:ilvl w:val="0"/>
          <w:numId w:val="20"/>
        </w:numPr>
        <w:jc w:val="both"/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(5%) </w:t>
      </w:r>
      <w:r>
        <w:rPr>
          <w:rFonts w:ascii="Arial" w:hAnsi="Arial" w:cs="Arial"/>
          <w:b/>
          <w:snapToGrid w:val="0"/>
        </w:rPr>
        <w:t xml:space="preserve">490 </w:t>
      </w:r>
      <w:r w:rsidRPr="006C2C48">
        <w:rPr>
          <w:rFonts w:ascii="Arial" w:hAnsi="Arial" w:cs="Arial"/>
          <w:b/>
          <w:snapToGrid w:val="0"/>
        </w:rPr>
        <w:t>only: clipping, intersection calculation.</w:t>
      </w:r>
      <w:r w:rsidRPr="006C2C48">
        <w:rPr>
          <w:rFonts w:ascii="Arial" w:hAnsi="Arial" w:cs="Arial"/>
          <w:snapToGrid w:val="0"/>
        </w:rPr>
        <w:t xml:space="preserve">  Fill in the blanks in the following figure and explain what the dot product’s relationship to 0 means.  What does it mean to </w:t>
      </w:r>
      <w:r w:rsidRPr="002C2A63">
        <w:rPr>
          <w:rFonts w:ascii="Arial" w:hAnsi="Arial" w:cs="Arial"/>
          <w:b/>
          <w:snapToGrid w:val="0"/>
        </w:rPr>
        <w:t xml:space="preserve">solve for </w:t>
      </w:r>
      <w:r w:rsidRPr="002C2A63">
        <w:rPr>
          <w:rFonts w:ascii="Arial" w:hAnsi="Arial" w:cs="Arial"/>
          <w:b/>
          <w:i/>
          <w:snapToGrid w:val="0"/>
        </w:rPr>
        <w:t>t</w:t>
      </w:r>
      <w:r w:rsidRPr="006C2C48">
        <w:rPr>
          <w:rFonts w:ascii="Arial" w:hAnsi="Arial" w:cs="Arial"/>
          <w:snapToGrid w:val="0"/>
        </w:rPr>
        <w:t xml:space="preserve">?  </w:t>
      </w:r>
      <w:r>
        <w:rPr>
          <w:rFonts w:ascii="Arial" w:hAnsi="Arial" w:cs="Arial"/>
          <w:snapToGrid w:val="0"/>
        </w:rPr>
        <w:t>E</w:t>
      </w:r>
      <w:r w:rsidRPr="006C2C48">
        <w:rPr>
          <w:rFonts w:ascii="Arial" w:hAnsi="Arial" w:cs="Arial"/>
          <w:snapToGrid w:val="0"/>
        </w:rPr>
        <w:t>xplain what the variable D = P</w:t>
      </w:r>
      <w:r w:rsidRPr="006C2C48">
        <w:rPr>
          <w:rFonts w:ascii="Arial" w:hAnsi="Arial" w:cs="Arial"/>
          <w:snapToGrid w:val="0"/>
          <w:vertAlign w:val="subscript"/>
        </w:rPr>
        <w:t>1</w:t>
      </w:r>
      <w:r w:rsidRPr="006C2C48">
        <w:rPr>
          <w:rFonts w:ascii="Arial" w:hAnsi="Arial" w:cs="Arial"/>
          <w:snapToGrid w:val="0"/>
        </w:rPr>
        <w:t xml:space="preserve"> – P</w:t>
      </w:r>
      <w:r w:rsidRPr="006C2C48">
        <w:rPr>
          <w:rFonts w:ascii="Arial" w:hAnsi="Arial" w:cs="Arial"/>
          <w:snapToGrid w:val="0"/>
          <w:vertAlign w:val="subscript"/>
        </w:rPr>
        <w:t>0</w:t>
      </w:r>
      <w:r w:rsidRPr="006C2C48">
        <w:rPr>
          <w:rFonts w:ascii="Arial" w:hAnsi="Arial" w:cs="Arial"/>
          <w:snapToGrid w:val="0"/>
        </w:rPr>
        <w:t xml:space="preserve"> denotes</w:t>
      </w:r>
      <w:r>
        <w:rPr>
          <w:rFonts w:ascii="Arial" w:hAnsi="Arial" w:cs="Arial"/>
          <w:snapToGrid w:val="0"/>
        </w:rPr>
        <w:t xml:space="preserve"> and what cross product is in the denominator of the formula (mathematical expression) for </w:t>
      </w:r>
      <w:r w:rsidRPr="002C2A63">
        <w:rPr>
          <w:rFonts w:ascii="Arial" w:hAnsi="Arial" w:cs="Arial"/>
          <w:i/>
          <w:snapToGrid w:val="0"/>
        </w:rPr>
        <w:t>t</w:t>
      </w:r>
      <w:r>
        <w:rPr>
          <w:rFonts w:ascii="Arial" w:hAnsi="Arial" w:cs="Arial"/>
          <w:snapToGrid w:val="0"/>
        </w:rPr>
        <w:t>, and for what values it is meaningful.</w:t>
      </w:r>
    </w:p>
    <w:p w:rsidR="005515C2" w:rsidRPr="004674B7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4674B7" w:rsidRDefault="005515C2" w:rsidP="005515C2">
      <w:pPr>
        <w:ind w:left="360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39058" cy="2172003"/>
            <wp:effectExtent l="19050" t="0" r="0" b="0"/>
            <wp:docPr id="2" name="Picture 1" descr="clip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ping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Pr="004674B7" w:rsidRDefault="005515C2" w:rsidP="005515C2">
      <w:pPr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(5%) 636/736: scan line interpolation.</w:t>
      </w:r>
      <w:r>
        <w:rPr>
          <w:rFonts w:ascii="Arial" w:hAnsi="Arial" w:cs="Arial"/>
          <w:snapToGrid w:val="0"/>
        </w:rPr>
        <w:t xml:space="preserve">  Consider the following generic illustration of scan line interpolation of value </w:t>
      </w:r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snapToGrid w:val="0"/>
        </w:rPr>
        <w:t xml:space="preserve"> over a triangle where </w:t>
      </w:r>
      <w:r w:rsidRPr="0030047A">
        <w:rPr>
          <w:rFonts w:ascii="Arial" w:hAnsi="Arial" w:cs="Arial"/>
          <w:i/>
          <w:snapToGrid w:val="0"/>
        </w:rPr>
        <w:t>v</w:t>
      </w:r>
      <w:r w:rsidRPr="0030047A">
        <w:rPr>
          <w:rFonts w:ascii="Arial" w:hAnsi="Arial" w:cs="Arial"/>
          <w:i/>
          <w:snapToGrid w:val="0"/>
          <w:vertAlign w:val="subscript"/>
        </w:rPr>
        <w:t>1</w:t>
      </w:r>
      <w:r>
        <w:rPr>
          <w:rFonts w:ascii="Arial" w:hAnsi="Arial" w:cs="Arial"/>
          <w:snapToGrid w:val="0"/>
        </w:rPr>
        <w:t xml:space="preserve">, </w:t>
      </w:r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i/>
          <w:snapToGrid w:val="0"/>
          <w:vertAlign w:val="subscript"/>
        </w:rPr>
        <w:t>2</w:t>
      </w:r>
      <w:r>
        <w:rPr>
          <w:rFonts w:ascii="Arial" w:hAnsi="Arial" w:cs="Arial"/>
          <w:snapToGrid w:val="0"/>
        </w:rPr>
        <w:t xml:space="preserve">, and </w:t>
      </w:r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i/>
          <w:snapToGrid w:val="0"/>
          <w:vertAlign w:val="subscript"/>
        </w:rPr>
        <w:t>3</w:t>
      </w:r>
      <w:r>
        <w:rPr>
          <w:rFonts w:ascii="Arial" w:hAnsi="Arial" w:cs="Arial"/>
          <w:snapToGrid w:val="0"/>
        </w:rPr>
        <w:t xml:space="preserve"> are known, along with </w:t>
      </w:r>
      <w:r>
        <w:rPr>
          <w:rFonts w:ascii="Arial" w:hAnsi="Arial" w:cs="Arial"/>
          <w:i/>
          <w:snapToGrid w:val="0"/>
        </w:rPr>
        <w:t>x</w:t>
      </w:r>
      <w:r w:rsidRPr="0030047A">
        <w:rPr>
          <w:rFonts w:ascii="Arial" w:hAnsi="Arial" w:cs="Arial"/>
          <w:i/>
          <w:snapToGrid w:val="0"/>
          <w:vertAlign w:val="subscript"/>
        </w:rPr>
        <w:t>1</w:t>
      </w:r>
      <w:r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i/>
          <w:snapToGrid w:val="0"/>
        </w:rPr>
        <w:t>y</w:t>
      </w:r>
      <w:r w:rsidRPr="0030047A">
        <w:rPr>
          <w:rFonts w:ascii="Arial" w:hAnsi="Arial" w:cs="Arial"/>
          <w:i/>
          <w:snapToGrid w:val="0"/>
          <w:vertAlign w:val="subscript"/>
        </w:rPr>
        <w:t>1</w:t>
      </w:r>
      <w:r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i/>
          <w:snapToGrid w:val="0"/>
        </w:rPr>
        <w:t>x</w:t>
      </w:r>
      <w:r>
        <w:rPr>
          <w:rFonts w:ascii="Arial" w:hAnsi="Arial" w:cs="Arial"/>
          <w:i/>
          <w:snapToGrid w:val="0"/>
          <w:vertAlign w:val="subscript"/>
        </w:rPr>
        <w:t>2</w:t>
      </w:r>
      <w:r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i/>
          <w:snapToGrid w:val="0"/>
        </w:rPr>
        <w:t>y</w:t>
      </w:r>
      <w:r>
        <w:rPr>
          <w:rFonts w:ascii="Arial" w:hAnsi="Arial" w:cs="Arial"/>
          <w:i/>
          <w:snapToGrid w:val="0"/>
          <w:vertAlign w:val="subscript"/>
        </w:rPr>
        <w:t>2</w:t>
      </w:r>
      <w:r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i/>
          <w:snapToGrid w:val="0"/>
        </w:rPr>
        <w:t>x</w:t>
      </w:r>
      <w:r>
        <w:rPr>
          <w:rFonts w:ascii="Arial" w:hAnsi="Arial" w:cs="Arial"/>
          <w:i/>
          <w:snapToGrid w:val="0"/>
          <w:vertAlign w:val="subscript"/>
        </w:rPr>
        <w:t>3</w:t>
      </w:r>
      <w:r>
        <w:rPr>
          <w:rFonts w:ascii="Arial" w:hAnsi="Arial" w:cs="Arial"/>
          <w:snapToGrid w:val="0"/>
        </w:rPr>
        <w:t xml:space="preserve">, and </w:t>
      </w:r>
      <w:r>
        <w:rPr>
          <w:rFonts w:ascii="Arial" w:hAnsi="Arial" w:cs="Arial"/>
          <w:i/>
          <w:snapToGrid w:val="0"/>
        </w:rPr>
        <w:t>y</w:t>
      </w:r>
      <w:r>
        <w:rPr>
          <w:rFonts w:ascii="Arial" w:hAnsi="Arial" w:cs="Arial"/>
          <w:i/>
          <w:snapToGrid w:val="0"/>
          <w:vertAlign w:val="subscript"/>
        </w:rPr>
        <w:t>3</w:t>
      </w:r>
      <w:r>
        <w:rPr>
          <w:rFonts w:ascii="Arial" w:hAnsi="Arial" w:cs="Arial"/>
          <w:snapToGrid w:val="0"/>
        </w:rPr>
        <w:t xml:space="preserve">.  Give the formulas for the three values being interpolated on each line: </w:t>
      </w:r>
      <w:proofErr w:type="spellStart"/>
      <w:proofErr w:type="gramStart"/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i/>
          <w:snapToGrid w:val="0"/>
          <w:vertAlign w:val="subscript"/>
        </w:rPr>
        <w:t>a</w:t>
      </w:r>
      <w:proofErr w:type="spellEnd"/>
      <w:proofErr w:type="gramEnd"/>
      <w:r>
        <w:rPr>
          <w:rFonts w:ascii="Arial" w:hAnsi="Arial" w:cs="Arial"/>
          <w:snapToGrid w:val="0"/>
        </w:rPr>
        <w:t xml:space="preserve">, </w:t>
      </w:r>
      <w:proofErr w:type="spellStart"/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i/>
          <w:snapToGrid w:val="0"/>
          <w:vertAlign w:val="subscript"/>
        </w:rPr>
        <w:t>b</w:t>
      </w:r>
      <w:proofErr w:type="spellEnd"/>
      <w:r>
        <w:rPr>
          <w:rFonts w:ascii="Arial" w:hAnsi="Arial" w:cs="Arial"/>
          <w:snapToGrid w:val="0"/>
        </w:rPr>
        <w:t xml:space="preserve">, and </w:t>
      </w:r>
      <w:proofErr w:type="spellStart"/>
      <w:r w:rsidRPr="0030047A">
        <w:rPr>
          <w:rFonts w:ascii="Arial" w:hAnsi="Arial" w:cs="Arial"/>
          <w:i/>
          <w:snapToGrid w:val="0"/>
        </w:rPr>
        <w:t>v</w:t>
      </w:r>
      <w:r>
        <w:rPr>
          <w:rFonts w:ascii="Arial" w:hAnsi="Arial" w:cs="Arial"/>
          <w:i/>
          <w:snapToGrid w:val="0"/>
          <w:vertAlign w:val="subscript"/>
        </w:rPr>
        <w:t>p</w:t>
      </w:r>
      <w:proofErr w:type="spellEnd"/>
      <w:r>
        <w:rPr>
          <w:rFonts w:ascii="Arial" w:hAnsi="Arial" w:cs="Arial"/>
          <w:snapToGrid w:val="0"/>
        </w:rPr>
        <w:t>.  Finally, list two quantities that can be interpolated and indicate when this happens.</w:t>
      </w:r>
    </w:p>
    <w:p w:rsidR="005515C2" w:rsidRDefault="005515C2" w:rsidP="005515C2">
      <w:pPr>
        <w:ind w:left="360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4362450" cy="2062082"/>
            <wp:effectExtent l="19050" t="0" r="0" b="0"/>
            <wp:docPr id="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06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C2" w:rsidRDefault="005515C2" w:rsidP="005515C2">
      <w:pPr>
        <w:ind w:left="360"/>
        <w:jc w:val="both"/>
        <w:rPr>
          <w:rFonts w:ascii="Arial" w:hAnsi="Arial" w:cs="Arial"/>
          <w:snapToGrid w:val="0"/>
          <w:u w:val="single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Pr="006C2C48" w:rsidRDefault="005515C2" w:rsidP="005515C2">
      <w:pPr>
        <w:numPr>
          <w:ilvl w:val="0"/>
          <w:numId w:val="20"/>
        </w:numPr>
        <w:jc w:val="both"/>
        <w:rPr>
          <w:rFonts w:ascii="Arial" w:hAnsi="Arial" w:cs="Arial"/>
          <w:b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(5%) </w:t>
      </w:r>
      <w:r>
        <w:rPr>
          <w:rFonts w:ascii="Arial" w:hAnsi="Arial" w:cs="Arial"/>
          <w:b/>
          <w:snapToGrid w:val="0"/>
        </w:rPr>
        <w:t>490/</w:t>
      </w:r>
      <w:r w:rsidRPr="006C2C48">
        <w:rPr>
          <w:rFonts w:ascii="Arial" w:hAnsi="Arial" w:cs="Arial"/>
          <w:b/>
          <w:snapToGrid w:val="0"/>
        </w:rPr>
        <w:t>636:</w:t>
      </w:r>
      <w:r>
        <w:rPr>
          <w:rFonts w:ascii="Arial" w:hAnsi="Arial" w:cs="Arial"/>
          <w:b/>
          <w:snapToGrid w:val="0"/>
        </w:rPr>
        <w:t xml:space="preserve"> shading. </w:t>
      </w:r>
      <w:r>
        <w:rPr>
          <w:rFonts w:ascii="Arial" w:hAnsi="Arial" w:cs="Arial"/>
          <w:snapToGrid w:val="0"/>
        </w:rPr>
        <w:t xml:space="preserve">What is the advantage of </w:t>
      </w:r>
      <w:proofErr w:type="spellStart"/>
      <w:r>
        <w:rPr>
          <w:rFonts w:ascii="Arial" w:hAnsi="Arial" w:cs="Arial"/>
          <w:snapToGrid w:val="0"/>
        </w:rPr>
        <w:t>Gouraud</w:t>
      </w:r>
      <w:proofErr w:type="spellEnd"/>
      <w:r>
        <w:rPr>
          <w:rFonts w:ascii="Arial" w:hAnsi="Arial" w:cs="Arial"/>
          <w:snapToGrid w:val="0"/>
        </w:rPr>
        <w:t xml:space="preserve"> shading over </w:t>
      </w:r>
      <w:proofErr w:type="spellStart"/>
      <w:r>
        <w:rPr>
          <w:rFonts w:ascii="Arial" w:hAnsi="Arial" w:cs="Arial"/>
          <w:snapToGrid w:val="0"/>
        </w:rPr>
        <w:t>Phong</w:t>
      </w:r>
      <w:proofErr w:type="spellEnd"/>
      <w:r>
        <w:rPr>
          <w:rFonts w:ascii="Arial" w:hAnsi="Arial" w:cs="Arial"/>
          <w:snapToGrid w:val="0"/>
        </w:rPr>
        <w:t xml:space="preserve"> shading?  What is a disadvantage?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4674B7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4674B7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360"/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(5%) 736 only: view specification.</w:t>
      </w:r>
      <w:r>
        <w:rPr>
          <w:rFonts w:ascii="Arial" w:hAnsi="Arial" w:cs="Arial"/>
          <w:snapToGrid w:val="0"/>
        </w:rPr>
        <w:t xml:space="preserve">  What is the difference between a vertex </w:t>
      </w:r>
      <w:proofErr w:type="spellStart"/>
      <w:r>
        <w:rPr>
          <w:rFonts w:ascii="Arial" w:hAnsi="Arial" w:cs="Arial"/>
          <w:snapToGrid w:val="0"/>
        </w:rPr>
        <w:t>shader</w:t>
      </w:r>
      <w:proofErr w:type="spellEnd"/>
      <w:r>
        <w:rPr>
          <w:rFonts w:ascii="Arial" w:hAnsi="Arial" w:cs="Arial"/>
          <w:snapToGrid w:val="0"/>
        </w:rPr>
        <w:t xml:space="preserve"> and a pixel </w:t>
      </w:r>
      <w:proofErr w:type="spellStart"/>
      <w:r>
        <w:rPr>
          <w:rFonts w:ascii="Arial" w:hAnsi="Arial" w:cs="Arial"/>
          <w:snapToGrid w:val="0"/>
        </w:rPr>
        <w:t>shader</w:t>
      </w:r>
      <w:proofErr w:type="spellEnd"/>
      <w:r>
        <w:rPr>
          <w:rFonts w:ascii="Arial" w:hAnsi="Arial" w:cs="Arial"/>
          <w:snapToGrid w:val="0"/>
        </w:rPr>
        <w:t>?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20"/>
        </w:numPr>
        <w:jc w:val="both"/>
        <w:rPr>
          <w:rFonts w:ascii="Arial" w:hAnsi="Arial" w:cs="Arial"/>
          <w:snapToGrid w:val="0"/>
        </w:rPr>
      </w:pPr>
      <w:r w:rsidRPr="006C2C48">
        <w:rPr>
          <w:rFonts w:ascii="Arial" w:hAnsi="Arial" w:cs="Arial"/>
          <w:b/>
          <w:snapToGrid w:val="0"/>
        </w:rPr>
        <w:t xml:space="preserve">(5%) CIS </w:t>
      </w:r>
      <w:r>
        <w:rPr>
          <w:rFonts w:ascii="Arial" w:hAnsi="Arial" w:cs="Arial"/>
          <w:b/>
          <w:snapToGrid w:val="0"/>
        </w:rPr>
        <w:t>490</w:t>
      </w:r>
      <w:r w:rsidRPr="006C2C48">
        <w:rPr>
          <w:rFonts w:ascii="Arial" w:hAnsi="Arial" w:cs="Arial"/>
          <w:b/>
          <w:snapToGrid w:val="0"/>
        </w:rPr>
        <w:t xml:space="preserve"> only: </w:t>
      </w:r>
      <w:proofErr w:type="spellStart"/>
      <w:r w:rsidRPr="006C2C48">
        <w:rPr>
          <w:rFonts w:ascii="Arial" w:hAnsi="Arial" w:cs="Arial"/>
          <w:b/>
          <w:snapToGrid w:val="0"/>
        </w:rPr>
        <w:t>Bresenham’s</w:t>
      </w:r>
      <w:proofErr w:type="spellEnd"/>
      <w:r w:rsidRPr="006C2C48">
        <w:rPr>
          <w:rFonts w:ascii="Arial" w:hAnsi="Arial" w:cs="Arial"/>
          <w:b/>
          <w:snapToGrid w:val="0"/>
        </w:rPr>
        <w:t xml:space="preserve"> midpoint line drawing algorithm</w:t>
      </w:r>
      <w:r w:rsidRPr="006C2C48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b/>
          <w:snapToGrid w:val="0"/>
        </w:rPr>
        <w:t xml:space="preserve">  </w:t>
      </w:r>
      <w:r>
        <w:rPr>
          <w:rFonts w:ascii="Arial" w:hAnsi="Arial" w:cs="Arial"/>
          <w:snapToGrid w:val="0"/>
        </w:rPr>
        <w:t>How many symmetric cases are handled for line drawing, and why?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504A32" w:rsidRDefault="005515C2" w:rsidP="005515C2">
      <w:pPr>
        <w:numPr>
          <w:ilvl w:val="0"/>
          <w:numId w:val="20"/>
        </w:numPr>
        <w:jc w:val="both"/>
        <w:rPr>
          <w:rFonts w:ascii="Arial" w:hAnsi="Arial" w:cs="Arial"/>
          <w:snapToGrid w:val="0"/>
        </w:rPr>
      </w:pPr>
      <w:r w:rsidRPr="00504A32">
        <w:rPr>
          <w:rFonts w:ascii="Arial" w:hAnsi="Arial" w:cs="Arial"/>
          <w:b/>
          <w:snapToGrid w:val="0"/>
        </w:rPr>
        <w:t>(</w:t>
      </w:r>
      <w:r>
        <w:rPr>
          <w:rFonts w:ascii="Arial" w:hAnsi="Arial" w:cs="Arial"/>
          <w:b/>
          <w:snapToGrid w:val="0"/>
        </w:rPr>
        <w:t>5</w:t>
      </w:r>
      <w:r w:rsidRPr="00504A32">
        <w:rPr>
          <w:rFonts w:ascii="Arial" w:hAnsi="Arial" w:cs="Arial"/>
          <w:b/>
          <w:snapToGrid w:val="0"/>
        </w:rPr>
        <w:t>%)</w:t>
      </w:r>
      <w:r>
        <w:rPr>
          <w:rFonts w:ascii="Arial" w:hAnsi="Arial" w:cs="Arial"/>
          <w:b/>
          <w:snapToGrid w:val="0"/>
        </w:rPr>
        <w:t xml:space="preserve"> CIS 636/736: perspective projections.  </w:t>
      </w:r>
      <w:r>
        <w:rPr>
          <w:rFonts w:ascii="Arial" w:hAnsi="Arial" w:cs="Arial"/>
          <w:snapToGrid w:val="0"/>
        </w:rPr>
        <w:t>Explain and illustrate one, two, and three-point perspective.</w:t>
      </w:r>
    </w:p>
    <w:p w:rsidR="005515C2" w:rsidRPr="000C2635" w:rsidRDefault="005515C2" w:rsidP="005515C2">
      <w:pPr>
        <w:jc w:val="center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b/>
          <w:snapToGrid w:val="0"/>
        </w:rPr>
      </w:pPr>
    </w:p>
    <w:p w:rsidR="005515C2" w:rsidRDefault="005515C2" w:rsidP="005515C2">
      <w:pPr>
        <w:numPr>
          <w:ilvl w:val="0"/>
          <w:numId w:val="12"/>
        </w:num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  <w:r>
        <w:rPr>
          <w:rFonts w:ascii="Arial" w:hAnsi="Arial" w:cs="Arial"/>
          <w:b/>
          <w:snapToGrid w:val="0"/>
        </w:rPr>
        <w:lastRenderedPageBreak/>
        <w:t>Fill in the blank (5 parts, 4% each, 20% total).</w:t>
      </w:r>
    </w:p>
    <w:p w:rsidR="005515C2" w:rsidRPr="00952968" w:rsidRDefault="005515C2" w:rsidP="005515C2">
      <w:pPr>
        <w:ind w:left="360"/>
        <w:jc w:val="both"/>
        <w:rPr>
          <w:rFonts w:ascii="Arial" w:hAnsi="Arial" w:cs="Arial"/>
          <w:snapToGrid w:val="0"/>
        </w:rPr>
      </w:pPr>
    </w:p>
    <w:p w:rsidR="005515C2" w:rsidRPr="00A25944" w:rsidRDefault="005515C2" w:rsidP="005515C2">
      <w:pPr>
        <w:numPr>
          <w:ilvl w:val="0"/>
          <w:numId w:val="15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R</w:t>
      </w:r>
      <w:r w:rsidRPr="00A25944">
        <w:rPr>
          <w:rFonts w:ascii="Arial" w:hAnsi="Arial" w:cs="Arial"/>
          <w:snapToGrid w:val="0"/>
        </w:rPr>
        <w:t>otation and transl</w:t>
      </w:r>
      <w:r>
        <w:rPr>
          <w:rFonts w:ascii="Arial" w:hAnsi="Arial" w:cs="Arial"/>
          <w:snapToGrid w:val="0"/>
        </w:rPr>
        <w:t>ation are examples of ____________________ transformations while shear is not.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15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(490/636)  _____________________ is an affine transformation that is not linear.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pStyle w:val="ListParagraph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(736)  A surface that is ____________________ has a high diffuse </w:t>
      </w:r>
      <w:proofErr w:type="spellStart"/>
      <w:r>
        <w:rPr>
          <w:rFonts w:ascii="Arial" w:hAnsi="Arial" w:cs="Arial"/>
          <w:snapToGrid w:val="0"/>
        </w:rPr>
        <w:t>albedo</w:t>
      </w:r>
      <w:proofErr w:type="spellEnd"/>
      <w:r>
        <w:rPr>
          <w:rFonts w:ascii="Arial" w:hAnsi="Arial" w:cs="Arial"/>
          <w:snapToGrid w:val="0"/>
        </w:rPr>
        <w:t>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15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 </w:t>
      </w:r>
      <w:proofErr w:type="gramStart"/>
      <w:r>
        <w:rPr>
          <w:rFonts w:ascii="Arial" w:hAnsi="Arial" w:cs="Arial"/>
          <w:snapToGrid w:val="0"/>
        </w:rPr>
        <w:t>projections</w:t>
      </w:r>
      <w:proofErr w:type="gramEnd"/>
      <w:r>
        <w:rPr>
          <w:rFonts w:ascii="Arial" w:hAnsi="Arial" w:cs="Arial"/>
          <w:snapToGrid w:val="0"/>
        </w:rPr>
        <w:t xml:space="preserve"> refer to all orthographic projections that are not aligned with one of the coordinate axes; a special case that is sometimes mistakenly used to refer to all such projections is called a(n) ____________________ projection.</w:t>
      </w:r>
    </w:p>
    <w:p w:rsidR="005515C2" w:rsidRPr="000F4EA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15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 is </w:t>
      </w:r>
      <w:proofErr w:type="gramStart"/>
      <w:r>
        <w:rPr>
          <w:rFonts w:ascii="Arial" w:hAnsi="Arial" w:cs="Arial"/>
          <w:snapToGrid w:val="0"/>
        </w:rPr>
        <w:t>a(</w:t>
      </w:r>
      <w:proofErr w:type="gramEnd"/>
      <w:r>
        <w:rPr>
          <w:rFonts w:ascii="Arial" w:hAnsi="Arial" w:cs="Arial"/>
          <w:snapToGrid w:val="0"/>
        </w:rPr>
        <w:t>n)  image-precision visible surface determination (VSD) technique.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pStyle w:val="ListParagrap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15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 is a kind of shading that has to be implemented at the fragment level (e.g., using the OpenGL Shading Language) instead of using </w:t>
      </w:r>
      <w:proofErr w:type="spellStart"/>
      <w:proofErr w:type="gramStart"/>
      <w:r w:rsidRPr="007C7C60">
        <w:rPr>
          <w:rFonts w:ascii="Courier New" w:hAnsi="Courier New" w:cs="Courier New"/>
        </w:rPr>
        <w:t>gl</w:t>
      </w:r>
      <w:r>
        <w:rPr>
          <w:rFonts w:ascii="Courier New" w:hAnsi="Courier New" w:cs="Courier New"/>
        </w:rPr>
        <w:t>ShadeModel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</w:t>
      </w:r>
      <w:r>
        <w:rPr>
          <w:rFonts w:ascii="Arial" w:hAnsi="Arial" w:cs="Arial"/>
          <w:snapToGrid w:val="0"/>
        </w:rPr>
        <w:t>.</w:t>
      </w:r>
    </w:p>
    <w:p w:rsidR="005515C2" w:rsidRDefault="005515C2" w:rsidP="005515C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:rsidR="005515C2" w:rsidRPr="0082269F" w:rsidRDefault="005515C2" w:rsidP="005515C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Short answer/definition</w:t>
      </w:r>
      <w:r w:rsidRPr="0082269F">
        <w:rPr>
          <w:rFonts w:ascii="Arial" w:hAnsi="Arial" w:cs="Arial"/>
          <w:b/>
          <w:snapToGrid w:val="0"/>
        </w:rPr>
        <w:t xml:space="preserve"> (</w:t>
      </w:r>
      <w:r>
        <w:rPr>
          <w:rFonts w:ascii="Arial" w:hAnsi="Arial" w:cs="Arial"/>
          <w:b/>
          <w:snapToGrid w:val="0"/>
        </w:rPr>
        <w:t>4</w:t>
      </w:r>
      <w:r w:rsidRPr="0082269F">
        <w:rPr>
          <w:rFonts w:ascii="Arial" w:hAnsi="Arial" w:cs="Arial"/>
          <w:b/>
          <w:snapToGrid w:val="0"/>
        </w:rPr>
        <w:t xml:space="preserve"> parts, </w:t>
      </w:r>
      <w:r>
        <w:rPr>
          <w:rFonts w:ascii="Arial" w:hAnsi="Arial" w:cs="Arial"/>
          <w:b/>
          <w:snapToGrid w:val="0"/>
        </w:rPr>
        <w:t>5</w:t>
      </w:r>
      <w:r w:rsidRPr="0082269F">
        <w:rPr>
          <w:rFonts w:ascii="Arial" w:hAnsi="Arial" w:cs="Arial"/>
          <w:b/>
          <w:snapToGrid w:val="0"/>
        </w:rPr>
        <w:t>% each, 20% total).</w:t>
      </w: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Pr="00B51653" w:rsidRDefault="005515C2" w:rsidP="005515C2">
      <w:pPr>
        <w:numPr>
          <w:ilvl w:val="0"/>
          <w:numId w:val="18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Define </w:t>
      </w:r>
      <w:proofErr w:type="spellStart"/>
      <w:r>
        <w:rPr>
          <w:rFonts w:ascii="Arial" w:hAnsi="Arial" w:cs="Arial"/>
          <w:i/>
          <w:snapToGrid w:val="0"/>
        </w:rPr>
        <w:t>rasterization</w:t>
      </w:r>
      <w:proofErr w:type="spellEnd"/>
      <w:r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i/>
          <w:snapToGrid w:val="0"/>
        </w:rPr>
        <w:t>aka scan conversion</w:t>
      </w:r>
      <w:r>
        <w:rPr>
          <w:rFonts w:ascii="Arial" w:hAnsi="Arial" w:cs="Arial"/>
          <w:snapToGrid w:val="0"/>
        </w:rPr>
        <w:t>) and name some objects other than line segments that computer graphics libraries tend to provide tools for scan converting.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A333B8" w:rsidRDefault="005515C2" w:rsidP="005515C2">
      <w:pPr>
        <w:numPr>
          <w:ilvl w:val="0"/>
          <w:numId w:val="18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Explain the difference between </w:t>
      </w:r>
      <w:r w:rsidRPr="00A333B8">
        <w:rPr>
          <w:rFonts w:ascii="Arial" w:hAnsi="Arial" w:cs="Arial"/>
          <w:i/>
          <w:snapToGrid w:val="0"/>
        </w:rPr>
        <w:t xml:space="preserve">illumination </w:t>
      </w:r>
      <w:r>
        <w:rPr>
          <w:rFonts w:ascii="Arial" w:hAnsi="Arial" w:cs="Arial"/>
          <w:snapToGrid w:val="0"/>
        </w:rPr>
        <w:t xml:space="preserve">and </w:t>
      </w:r>
      <w:r w:rsidRPr="00A333B8">
        <w:rPr>
          <w:rFonts w:ascii="Arial" w:hAnsi="Arial" w:cs="Arial"/>
          <w:i/>
          <w:snapToGrid w:val="0"/>
        </w:rPr>
        <w:t>shading</w:t>
      </w:r>
      <w:r>
        <w:rPr>
          <w:rFonts w:ascii="Arial" w:hAnsi="Arial" w:cs="Arial"/>
          <w:snapToGrid w:val="0"/>
        </w:rPr>
        <w:t>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numPr>
          <w:ilvl w:val="0"/>
          <w:numId w:val="18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What is the halfway vector </w:t>
      </w:r>
      <w:r w:rsidRPr="002C2A63">
        <w:rPr>
          <w:rFonts w:ascii="Arial" w:hAnsi="Arial" w:cs="Arial"/>
          <w:i/>
          <w:snapToGrid w:val="0"/>
        </w:rPr>
        <w:t>H</w:t>
      </w:r>
      <w:r>
        <w:rPr>
          <w:rFonts w:ascii="Arial" w:hAnsi="Arial" w:cs="Arial"/>
          <w:i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for a point light source?  How and why is it used in the </w:t>
      </w:r>
      <w:proofErr w:type="spellStart"/>
      <w:r>
        <w:rPr>
          <w:rFonts w:ascii="Arial" w:hAnsi="Arial" w:cs="Arial"/>
          <w:snapToGrid w:val="0"/>
        </w:rPr>
        <w:t>Phong</w:t>
      </w:r>
      <w:proofErr w:type="spellEnd"/>
      <w:r>
        <w:rPr>
          <w:rFonts w:ascii="Arial" w:hAnsi="Arial" w:cs="Arial"/>
          <w:snapToGrid w:val="0"/>
        </w:rPr>
        <w:t xml:space="preserve"> illumination equation?  Illustrate your answer here, referring to Problem 3a.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</w:p>
    <w:p w:rsidR="005515C2" w:rsidRPr="007C7C60" w:rsidRDefault="005515C2" w:rsidP="005515C2">
      <w:pPr>
        <w:numPr>
          <w:ilvl w:val="0"/>
          <w:numId w:val="18"/>
        </w:numPr>
        <w:tabs>
          <w:tab w:val="clear" w:pos="1800"/>
        </w:tabs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Consider the three</w:t>
      </w:r>
      <w:r w:rsidRPr="007C7C60">
        <w:rPr>
          <w:rFonts w:ascii="Arial" w:hAnsi="Arial" w:cs="Arial"/>
          <w:snapToGrid w:val="0"/>
        </w:rPr>
        <w:t xml:space="preserve"> arrays </w:t>
      </w:r>
      <w:r>
        <w:rPr>
          <w:rFonts w:ascii="Arial" w:hAnsi="Arial" w:cs="Arial"/>
          <w:snapToGrid w:val="0"/>
        </w:rPr>
        <w:t>we discussed in lecture and which you used in homework</w:t>
      </w:r>
      <w:r w:rsidRPr="007C7C60">
        <w:rPr>
          <w:rFonts w:ascii="Arial" w:hAnsi="Arial" w:cs="Arial"/>
          <w:snapToGrid w:val="0"/>
        </w:rPr>
        <w:t xml:space="preserve"> to scan and represent a polygon mesh for an OpenGL function such as </w:t>
      </w:r>
      <w:proofErr w:type="spellStart"/>
      <w:r>
        <w:rPr>
          <w:rFonts w:ascii="Courier New" w:hAnsi="Courier New" w:cs="Courier New"/>
        </w:rPr>
        <w:t>glDrawElements</w:t>
      </w:r>
      <w:proofErr w:type="spellEnd"/>
      <w:r>
        <w:rPr>
          <w:rFonts w:ascii="Arial" w:hAnsi="Arial" w:cs="Arial"/>
          <w:snapToGrid w:val="0"/>
        </w:rPr>
        <w:t>.  Explain how the contents of these arrays are accessed based on the contents of others (and in what order they are organized).</w:t>
      </w:r>
    </w:p>
    <w:p w:rsidR="005515C2" w:rsidRDefault="005515C2" w:rsidP="005515C2">
      <w:pPr>
        <w:ind w:left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.</w:t>
      </w:r>
    </w:p>
    <w:p w:rsidR="005515C2" w:rsidRPr="0082269F" w:rsidRDefault="005515C2" w:rsidP="005515C2">
      <w:pPr>
        <w:ind w:left="720"/>
        <w:jc w:val="both"/>
        <w:rPr>
          <w:rFonts w:ascii="Arial" w:hAnsi="Arial" w:cs="Arial"/>
          <w:b/>
          <w:snapToGrid w:val="0"/>
        </w:rPr>
      </w:pPr>
    </w:p>
    <w:p w:rsidR="00DB7F52" w:rsidRDefault="00DB7F52" w:rsidP="00DB7F52">
      <w:pPr>
        <w:ind w:left="720"/>
        <w:jc w:val="both"/>
        <w:rPr>
          <w:rFonts w:ascii="Arial" w:hAnsi="Arial" w:cs="Arial"/>
          <w:snapToGrid w:val="0"/>
        </w:rPr>
      </w:pPr>
    </w:p>
    <w:p w:rsidR="00DB7F52" w:rsidRPr="0082269F" w:rsidRDefault="00DB7F52" w:rsidP="00DB7F52">
      <w:pPr>
        <w:ind w:left="720"/>
        <w:jc w:val="both"/>
        <w:rPr>
          <w:rFonts w:ascii="Arial" w:hAnsi="Arial" w:cs="Arial"/>
          <w:b/>
          <w:snapToGrid w:val="0"/>
        </w:rPr>
      </w:pPr>
    </w:p>
    <w:p w:rsidR="00913278" w:rsidRDefault="00913278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913278" w:rsidRDefault="00913278" w:rsidP="00913278">
      <w:pPr>
        <w:pStyle w:val="Title"/>
        <w:jc w:val="both"/>
        <w:rPr>
          <w:rFonts w:ascii="Arial" w:hAnsi="Arial" w:cs="Arial"/>
          <w:bCs/>
          <w:sz w:val="20"/>
        </w:rPr>
      </w:pPr>
      <w:r w:rsidRPr="00913278">
        <w:rPr>
          <w:rFonts w:ascii="Arial" w:hAnsi="Arial" w:cs="Arial"/>
          <w:bCs/>
          <w:sz w:val="20"/>
        </w:rPr>
        <w:t>Class Participation (required)</w:t>
      </w:r>
      <w:r>
        <w:rPr>
          <w:rFonts w:ascii="Arial" w:hAnsi="Arial" w:cs="Arial"/>
          <w:bCs/>
          <w:sz w:val="20"/>
        </w:rPr>
        <w:t>:</w:t>
      </w:r>
    </w:p>
    <w:p w:rsidR="00913278" w:rsidRDefault="00913278" w:rsidP="00913278">
      <w:pPr>
        <w:pStyle w:val="Title"/>
        <w:jc w:val="both"/>
        <w:rPr>
          <w:rFonts w:ascii="Arial" w:hAnsi="Arial" w:cs="Arial"/>
          <w:bCs/>
          <w:sz w:val="20"/>
        </w:rPr>
      </w:pPr>
    </w:p>
    <w:p w:rsidR="00913278" w:rsidRDefault="006C36D7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Post your </w:t>
      </w:r>
      <w:r w:rsidR="00DB7F52">
        <w:rPr>
          <w:rFonts w:ascii="Arial" w:hAnsi="Arial" w:cs="Arial"/>
          <w:b w:val="0"/>
          <w:bCs/>
          <w:sz w:val="20"/>
        </w:rPr>
        <w:t>full draft</w:t>
      </w:r>
      <w:r>
        <w:rPr>
          <w:rFonts w:ascii="Arial" w:hAnsi="Arial" w:cs="Arial"/>
          <w:b w:val="0"/>
          <w:bCs/>
          <w:sz w:val="20"/>
        </w:rPr>
        <w:t xml:space="preserve"> proposal, as specified in class</w:t>
      </w:r>
      <w:r w:rsidR="00830655">
        <w:rPr>
          <w:rFonts w:ascii="Arial" w:hAnsi="Arial" w:cs="Arial"/>
          <w:b w:val="0"/>
          <w:bCs/>
          <w:sz w:val="20"/>
        </w:rPr>
        <w:t xml:space="preserve">, to </w:t>
      </w:r>
      <w:r w:rsidR="00DB7F52">
        <w:rPr>
          <w:rFonts w:ascii="Arial" w:hAnsi="Arial" w:cs="Arial"/>
          <w:b w:val="0"/>
          <w:bCs/>
          <w:sz w:val="20"/>
        </w:rPr>
        <w:t xml:space="preserve">CIS636-L by </w:t>
      </w:r>
      <w:r w:rsidR="005515C2">
        <w:rPr>
          <w:rFonts w:ascii="Arial" w:hAnsi="Arial" w:cs="Arial"/>
          <w:b w:val="0"/>
          <w:bCs/>
          <w:sz w:val="20"/>
        </w:rPr>
        <w:t>Fri 25</w:t>
      </w:r>
      <w:r w:rsidR="00DB7F52">
        <w:rPr>
          <w:rFonts w:ascii="Arial" w:hAnsi="Arial" w:cs="Arial"/>
          <w:b w:val="0"/>
          <w:bCs/>
          <w:sz w:val="20"/>
        </w:rPr>
        <w:t xml:space="preserve"> Feb 201</w:t>
      </w:r>
      <w:r w:rsidR="005515C2">
        <w:rPr>
          <w:rFonts w:ascii="Arial" w:hAnsi="Arial" w:cs="Arial"/>
          <w:b w:val="0"/>
          <w:bCs/>
          <w:sz w:val="20"/>
        </w:rPr>
        <w:t>1</w:t>
      </w:r>
      <w:r w:rsidR="00830655">
        <w:rPr>
          <w:rFonts w:ascii="Arial" w:hAnsi="Arial" w:cs="Arial"/>
          <w:b w:val="0"/>
          <w:bCs/>
          <w:sz w:val="20"/>
        </w:rPr>
        <w:t>.</w:t>
      </w:r>
    </w:p>
    <w:p w:rsidR="005515C2" w:rsidRPr="00913278" w:rsidRDefault="005515C2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Ask any questions you have about Hour Exam 1 review material by class time Mon 28 Feb 2011.</w:t>
      </w:r>
    </w:p>
    <w:sectPr w:rsidR="005515C2" w:rsidRPr="00913278" w:rsidSect="00E36511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44" w:rsidRDefault="005D5144" w:rsidP="00DB7F52">
      <w:r>
        <w:separator/>
      </w:r>
    </w:p>
  </w:endnote>
  <w:endnote w:type="continuationSeparator" w:id="0">
    <w:p w:rsidR="005D5144" w:rsidRDefault="005D5144" w:rsidP="00DB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71" w:rsidRPr="00A920B0" w:rsidRDefault="00D70898">
    <w:pPr>
      <w:pStyle w:val="Footer"/>
      <w:rPr>
        <w:rFonts w:ascii="Arial" w:hAnsi="Arial" w:cs="Arial"/>
      </w:rPr>
    </w:pPr>
    <w:r w:rsidRPr="00A920B0">
      <w:rPr>
        <w:rFonts w:ascii="Arial" w:hAnsi="Arial" w:cs="Arial"/>
        <w:snapToGrid w:val="0"/>
      </w:rPr>
      <w:tab/>
    </w:r>
    <w:r w:rsidRPr="00A920B0">
      <w:rPr>
        <w:rFonts w:ascii="Arial" w:hAnsi="Arial" w:cs="Arial"/>
        <w:snapToGrid w:val="0"/>
      </w:rPr>
      <w:sym w:font="Symbol" w:char="F02D"/>
    </w:r>
    <w:r w:rsidRPr="00A920B0">
      <w:rPr>
        <w:rFonts w:ascii="Arial" w:hAnsi="Arial" w:cs="Arial"/>
        <w:snapToGrid w:val="0"/>
      </w:rPr>
      <w:t xml:space="preserve"> Page </w:t>
    </w:r>
    <w:r w:rsidR="00B73D2B" w:rsidRPr="00A920B0">
      <w:rPr>
        <w:rFonts w:ascii="Arial" w:hAnsi="Arial" w:cs="Arial"/>
        <w:snapToGrid w:val="0"/>
      </w:rPr>
      <w:fldChar w:fldCharType="begin"/>
    </w:r>
    <w:r w:rsidRPr="00A920B0">
      <w:rPr>
        <w:rFonts w:ascii="Arial" w:hAnsi="Arial" w:cs="Arial"/>
        <w:snapToGrid w:val="0"/>
      </w:rPr>
      <w:instrText xml:space="preserve"> PAGE </w:instrText>
    </w:r>
    <w:r w:rsidR="00B73D2B" w:rsidRPr="00A920B0">
      <w:rPr>
        <w:rFonts w:ascii="Arial" w:hAnsi="Arial" w:cs="Arial"/>
        <w:snapToGrid w:val="0"/>
      </w:rPr>
      <w:fldChar w:fldCharType="separate"/>
    </w:r>
    <w:r w:rsidR="005515C2">
      <w:rPr>
        <w:rFonts w:ascii="Arial" w:hAnsi="Arial" w:cs="Arial"/>
        <w:noProof/>
        <w:snapToGrid w:val="0"/>
      </w:rPr>
      <w:t>1</w:t>
    </w:r>
    <w:r w:rsidR="00B73D2B" w:rsidRPr="00A920B0">
      <w:rPr>
        <w:rFonts w:ascii="Arial" w:hAnsi="Arial" w:cs="Arial"/>
        <w:snapToGrid w:val="0"/>
      </w:rPr>
      <w:fldChar w:fldCharType="end"/>
    </w:r>
    <w:r w:rsidRPr="00A920B0">
      <w:rPr>
        <w:rFonts w:ascii="Arial" w:hAnsi="Arial" w:cs="Arial"/>
        <w:snapToGrid w:val="0"/>
      </w:rPr>
      <w:t xml:space="preserve"> of </w:t>
    </w:r>
    <w:r w:rsidR="00B73D2B" w:rsidRPr="00A920B0">
      <w:rPr>
        <w:rFonts w:ascii="Arial" w:hAnsi="Arial" w:cs="Arial"/>
        <w:snapToGrid w:val="0"/>
      </w:rPr>
      <w:fldChar w:fldCharType="begin"/>
    </w:r>
    <w:r w:rsidRPr="00A920B0">
      <w:rPr>
        <w:rFonts w:ascii="Arial" w:hAnsi="Arial" w:cs="Arial"/>
        <w:snapToGrid w:val="0"/>
      </w:rPr>
      <w:instrText xml:space="preserve"> NUMPAGES </w:instrText>
    </w:r>
    <w:r w:rsidR="00B73D2B" w:rsidRPr="00A920B0">
      <w:rPr>
        <w:rFonts w:ascii="Arial" w:hAnsi="Arial" w:cs="Arial"/>
        <w:snapToGrid w:val="0"/>
      </w:rPr>
      <w:fldChar w:fldCharType="separate"/>
    </w:r>
    <w:r w:rsidR="005515C2">
      <w:rPr>
        <w:rFonts w:ascii="Arial" w:hAnsi="Arial" w:cs="Arial"/>
        <w:noProof/>
        <w:snapToGrid w:val="0"/>
      </w:rPr>
      <w:t>9</w:t>
    </w:r>
    <w:r w:rsidR="00B73D2B" w:rsidRPr="00A920B0">
      <w:rPr>
        <w:rFonts w:ascii="Arial" w:hAnsi="Arial" w:cs="Arial"/>
        <w:snapToGrid w:val="0"/>
      </w:rPr>
      <w:fldChar w:fldCharType="end"/>
    </w:r>
    <w:r w:rsidRPr="00A920B0">
      <w:rPr>
        <w:rFonts w:ascii="Arial" w:hAnsi="Arial" w:cs="Arial"/>
        <w:snapToGrid w:val="0"/>
      </w:rPr>
      <w:t xml:space="preserve"> </w:t>
    </w:r>
    <w:r w:rsidRPr="00A920B0">
      <w:rPr>
        <w:rFonts w:ascii="Arial" w:hAnsi="Arial" w:cs="Arial"/>
        <w:snapToGrid w:val="0"/>
      </w:rPr>
      <w:sym w:font="Symbol" w:char="F02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C2" w:rsidRPr="00A920B0" w:rsidRDefault="005515C2">
    <w:pPr>
      <w:pStyle w:val="Footer"/>
      <w:rPr>
        <w:rFonts w:ascii="Arial" w:hAnsi="Arial" w:cs="Arial"/>
      </w:rPr>
    </w:pPr>
    <w:r w:rsidRPr="00A920B0">
      <w:rPr>
        <w:rFonts w:ascii="Arial" w:hAnsi="Arial" w:cs="Arial"/>
        <w:snapToGrid w:val="0"/>
      </w:rPr>
      <w:tab/>
    </w:r>
    <w:r w:rsidRPr="00A920B0">
      <w:rPr>
        <w:rFonts w:ascii="Arial" w:hAnsi="Arial" w:cs="Arial"/>
        <w:snapToGrid w:val="0"/>
      </w:rPr>
      <w:sym w:font="Symbol" w:char="F02D"/>
    </w:r>
    <w:r w:rsidRPr="00A920B0">
      <w:rPr>
        <w:rFonts w:ascii="Arial" w:hAnsi="Arial" w:cs="Arial"/>
        <w:snapToGrid w:val="0"/>
      </w:rPr>
      <w:t xml:space="preserve"> Page </w:t>
    </w:r>
    <w:r w:rsidRPr="00A920B0">
      <w:rPr>
        <w:rFonts w:ascii="Arial" w:hAnsi="Arial" w:cs="Arial"/>
        <w:snapToGrid w:val="0"/>
      </w:rPr>
      <w:fldChar w:fldCharType="begin"/>
    </w:r>
    <w:r w:rsidRPr="00A920B0">
      <w:rPr>
        <w:rFonts w:ascii="Arial" w:hAnsi="Arial" w:cs="Arial"/>
        <w:snapToGrid w:val="0"/>
      </w:rPr>
      <w:instrText xml:space="preserve"> PAGE </w:instrText>
    </w:r>
    <w:r w:rsidRPr="00A920B0">
      <w:rPr>
        <w:rFonts w:ascii="Arial" w:hAnsi="Arial" w:cs="Arial"/>
        <w:snapToGrid w:val="0"/>
      </w:rPr>
      <w:fldChar w:fldCharType="separate"/>
    </w:r>
    <w:r>
      <w:rPr>
        <w:rFonts w:ascii="Arial" w:hAnsi="Arial" w:cs="Arial"/>
        <w:noProof/>
        <w:snapToGrid w:val="0"/>
      </w:rPr>
      <w:t>3</w:t>
    </w:r>
    <w:r w:rsidRPr="00A920B0">
      <w:rPr>
        <w:rFonts w:ascii="Arial" w:hAnsi="Arial" w:cs="Arial"/>
        <w:snapToGrid w:val="0"/>
      </w:rPr>
      <w:fldChar w:fldCharType="end"/>
    </w:r>
    <w:r w:rsidRPr="00A920B0">
      <w:rPr>
        <w:rFonts w:ascii="Arial" w:hAnsi="Arial" w:cs="Arial"/>
        <w:snapToGrid w:val="0"/>
      </w:rPr>
      <w:t xml:space="preserve"> of </w:t>
    </w:r>
    <w:r w:rsidRPr="00A920B0">
      <w:rPr>
        <w:rFonts w:ascii="Arial" w:hAnsi="Arial" w:cs="Arial"/>
        <w:snapToGrid w:val="0"/>
      </w:rPr>
      <w:fldChar w:fldCharType="begin"/>
    </w:r>
    <w:r w:rsidRPr="00A920B0">
      <w:rPr>
        <w:rFonts w:ascii="Arial" w:hAnsi="Arial" w:cs="Arial"/>
        <w:snapToGrid w:val="0"/>
      </w:rPr>
      <w:instrText xml:space="preserve"> NUMPAGES </w:instrText>
    </w:r>
    <w:r w:rsidRPr="00A920B0">
      <w:rPr>
        <w:rFonts w:ascii="Arial" w:hAnsi="Arial" w:cs="Arial"/>
        <w:snapToGrid w:val="0"/>
      </w:rPr>
      <w:fldChar w:fldCharType="separate"/>
    </w:r>
    <w:r>
      <w:rPr>
        <w:rFonts w:ascii="Arial" w:hAnsi="Arial" w:cs="Arial"/>
        <w:noProof/>
        <w:snapToGrid w:val="0"/>
      </w:rPr>
      <w:t>9</w:t>
    </w:r>
    <w:r w:rsidRPr="00A920B0">
      <w:rPr>
        <w:rFonts w:ascii="Arial" w:hAnsi="Arial" w:cs="Arial"/>
        <w:snapToGrid w:val="0"/>
      </w:rPr>
      <w:fldChar w:fldCharType="end"/>
    </w:r>
    <w:r w:rsidRPr="00A920B0">
      <w:rPr>
        <w:rFonts w:ascii="Arial" w:hAnsi="Arial" w:cs="Arial"/>
        <w:snapToGrid w:val="0"/>
      </w:rPr>
      <w:t xml:space="preserve"> </w:t>
    </w:r>
    <w:r w:rsidRPr="00A920B0">
      <w:rPr>
        <w:rFonts w:ascii="Arial" w:hAnsi="Arial" w:cs="Arial"/>
        <w:snapToGrid w:val="0"/>
      </w:rPr>
      <w:sym w:font="Symbol" w:char="F02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44" w:rsidRDefault="005D5144" w:rsidP="00DB7F52">
      <w:r>
        <w:separator/>
      </w:r>
    </w:p>
  </w:footnote>
  <w:footnote w:type="continuationSeparator" w:id="0">
    <w:p w:rsidR="005D5144" w:rsidRDefault="005D5144" w:rsidP="00DB7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71" w:rsidRPr="004B5F71" w:rsidRDefault="005D5144" w:rsidP="00774743">
    <w:pPr>
      <w:pStyle w:val="Header"/>
      <w:tabs>
        <w:tab w:val="clear" w:pos="8640"/>
      </w:tabs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C2" w:rsidRPr="004B5F71" w:rsidRDefault="005515C2" w:rsidP="00774743">
    <w:pPr>
      <w:pStyle w:val="Header"/>
      <w:tabs>
        <w:tab w:val="clear" w:pos="8640"/>
      </w:tabs>
      <w:rPr>
        <w:rFonts w:ascii="Arial" w:hAnsi="Arial" w:cs="Arial"/>
      </w:rPr>
    </w:pPr>
    <w:r w:rsidRPr="004B5F71">
      <w:rPr>
        <w:rFonts w:ascii="Arial" w:hAnsi="Arial" w:cs="Arial"/>
        <w:i/>
      </w:rPr>
      <w:t xml:space="preserve">CIS </w:t>
    </w:r>
    <w:r>
      <w:rPr>
        <w:rFonts w:ascii="Arial" w:hAnsi="Arial" w:cs="Arial"/>
        <w:i/>
      </w:rPr>
      <w:t>490/636/736 Hour Exam 1</w:t>
    </w:r>
    <w:r>
      <w:rPr>
        <w:rFonts w:ascii="Arial" w:hAnsi="Arial" w:cs="Arial"/>
      </w:rPr>
      <w:tab/>
      <w:t>Spring, 2010</w:t>
    </w:r>
    <w:r w:rsidRPr="004B5F71">
      <w:rPr>
        <w:rFonts w:ascii="Arial" w:hAnsi="Arial" w:cs="Arial"/>
      </w:rPr>
      <w:tab/>
      <w:t>Name:</w:t>
    </w:r>
    <w:r>
      <w:rPr>
        <w:rFonts w:ascii="Arial" w:hAnsi="Arial" w:cs="Arial"/>
      </w:rPr>
      <w:t xml:space="preserve"> 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6A1792"/>
    <w:multiLevelType w:val="multilevel"/>
    <w:tmpl w:val="3ACCF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82391B"/>
    <w:multiLevelType w:val="multilevel"/>
    <w:tmpl w:val="C62C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770B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6F6CAC"/>
    <w:multiLevelType w:val="hybridMultilevel"/>
    <w:tmpl w:val="8E224E48"/>
    <w:lvl w:ilvl="0" w:tplc="87CC2C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53A96"/>
    <w:multiLevelType w:val="singleLevel"/>
    <w:tmpl w:val="B2B0B3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6">
    <w:nsid w:val="130A1970"/>
    <w:multiLevelType w:val="hybridMultilevel"/>
    <w:tmpl w:val="A7923D5A"/>
    <w:lvl w:ilvl="0" w:tplc="5BA2B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C3D6B"/>
    <w:multiLevelType w:val="hybridMultilevel"/>
    <w:tmpl w:val="F3D24C3C"/>
    <w:lvl w:ilvl="0" w:tplc="75A82594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17664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E34D25"/>
    <w:multiLevelType w:val="hybridMultilevel"/>
    <w:tmpl w:val="C32039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8707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5B5D36"/>
    <w:multiLevelType w:val="hybridMultilevel"/>
    <w:tmpl w:val="BB0C4500"/>
    <w:lvl w:ilvl="0" w:tplc="9A24F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F13044"/>
    <w:multiLevelType w:val="hybridMultilevel"/>
    <w:tmpl w:val="809A3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E844C8"/>
    <w:multiLevelType w:val="hybridMultilevel"/>
    <w:tmpl w:val="8E224E48"/>
    <w:lvl w:ilvl="0" w:tplc="87CC2C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7D35AA"/>
    <w:multiLevelType w:val="multilevel"/>
    <w:tmpl w:val="3ACCF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BD4465D"/>
    <w:multiLevelType w:val="multilevel"/>
    <w:tmpl w:val="3ACCF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DC673AF"/>
    <w:multiLevelType w:val="hybridMultilevel"/>
    <w:tmpl w:val="7E482F0C"/>
    <w:lvl w:ilvl="0" w:tplc="C6EE106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238EA"/>
    <w:multiLevelType w:val="hybridMultilevel"/>
    <w:tmpl w:val="728E2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07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75A8259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D9004C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FA24BC">
      <w:start w:val="3"/>
      <w:numFmt w:val="lowerLetter"/>
      <w:lvlText w:val="%5&gt;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5084C86">
      <w:start w:val="2007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9F06D2"/>
    <w:multiLevelType w:val="multilevel"/>
    <w:tmpl w:val="3E06DD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57F0F3F"/>
    <w:multiLevelType w:val="multilevel"/>
    <w:tmpl w:val="0282B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E50BC6"/>
    <w:multiLevelType w:val="multilevel"/>
    <w:tmpl w:val="F3D24C3C"/>
    <w:lvl w:ilvl="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0593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6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19"/>
  </w:num>
  <w:num w:numId="11">
    <w:abstractNumId w:val="15"/>
  </w:num>
  <w:num w:numId="12">
    <w:abstractNumId w:val="18"/>
  </w:num>
  <w:num w:numId="13">
    <w:abstractNumId w:val="20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" w:val="Syllabus-Arial-20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F135C"/>
    <w:rsid w:val="00013259"/>
    <w:rsid w:val="000544AD"/>
    <w:rsid w:val="00062572"/>
    <w:rsid w:val="000A0D43"/>
    <w:rsid w:val="000A281B"/>
    <w:rsid w:val="000B4649"/>
    <w:rsid w:val="000B5FBE"/>
    <w:rsid w:val="000C5CED"/>
    <w:rsid w:val="000E3566"/>
    <w:rsid w:val="00151638"/>
    <w:rsid w:val="001829F4"/>
    <w:rsid w:val="00190F17"/>
    <w:rsid w:val="001918B3"/>
    <w:rsid w:val="001A3115"/>
    <w:rsid w:val="001F32B2"/>
    <w:rsid w:val="00202130"/>
    <w:rsid w:val="002134F0"/>
    <w:rsid w:val="00221A66"/>
    <w:rsid w:val="002A4913"/>
    <w:rsid w:val="002E7752"/>
    <w:rsid w:val="002F3F4B"/>
    <w:rsid w:val="0030379A"/>
    <w:rsid w:val="00345956"/>
    <w:rsid w:val="0035164E"/>
    <w:rsid w:val="003576B8"/>
    <w:rsid w:val="003641E9"/>
    <w:rsid w:val="00372BE7"/>
    <w:rsid w:val="00397560"/>
    <w:rsid w:val="003A3D26"/>
    <w:rsid w:val="003C658F"/>
    <w:rsid w:val="00430FC9"/>
    <w:rsid w:val="004B17D4"/>
    <w:rsid w:val="004C5D3A"/>
    <w:rsid w:val="004D632A"/>
    <w:rsid w:val="004E5180"/>
    <w:rsid w:val="004F62B3"/>
    <w:rsid w:val="005034C8"/>
    <w:rsid w:val="00520429"/>
    <w:rsid w:val="005362BB"/>
    <w:rsid w:val="005515C2"/>
    <w:rsid w:val="005833AD"/>
    <w:rsid w:val="005A6D4F"/>
    <w:rsid w:val="005A744A"/>
    <w:rsid w:val="005B4DBA"/>
    <w:rsid w:val="005C1D72"/>
    <w:rsid w:val="005D2CBF"/>
    <w:rsid w:val="005D4795"/>
    <w:rsid w:val="005D5144"/>
    <w:rsid w:val="005E74DF"/>
    <w:rsid w:val="00602CCB"/>
    <w:rsid w:val="00610FFE"/>
    <w:rsid w:val="006222F7"/>
    <w:rsid w:val="006606F5"/>
    <w:rsid w:val="0066648A"/>
    <w:rsid w:val="006669D0"/>
    <w:rsid w:val="006966C8"/>
    <w:rsid w:val="006B3704"/>
    <w:rsid w:val="006B3A3D"/>
    <w:rsid w:val="006C36D7"/>
    <w:rsid w:val="006D15C4"/>
    <w:rsid w:val="006E1B99"/>
    <w:rsid w:val="00706282"/>
    <w:rsid w:val="00733BF2"/>
    <w:rsid w:val="00736DFC"/>
    <w:rsid w:val="007374E7"/>
    <w:rsid w:val="00751F0C"/>
    <w:rsid w:val="00762B61"/>
    <w:rsid w:val="0076516A"/>
    <w:rsid w:val="00767E89"/>
    <w:rsid w:val="00796D02"/>
    <w:rsid w:val="007A6288"/>
    <w:rsid w:val="00816EDD"/>
    <w:rsid w:val="00830655"/>
    <w:rsid w:val="0083452D"/>
    <w:rsid w:val="008356C5"/>
    <w:rsid w:val="00840E6B"/>
    <w:rsid w:val="00851845"/>
    <w:rsid w:val="008606E1"/>
    <w:rsid w:val="008741AC"/>
    <w:rsid w:val="008832C0"/>
    <w:rsid w:val="00893A90"/>
    <w:rsid w:val="008A2D05"/>
    <w:rsid w:val="008B0300"/>
    <w:rsid w:val="008B1D4F"/>
    <w:rsid w:val="008D7032"/>
    <w:rsid w:val="008E2AE2"/>
    <w:rsid w:val="00913278"/>
    <w:rsid w:val="009A6950"/>
    <w:rsid w:val="009B305E"/>
    <w:rsid w:val="009B3256"/>
    <w:rsid w:val="009B786B"/>
    <w:rsid w:val="009C6A9A"/>
    <w:rsid w:val="00A02AAB"/>
    <w:rsid w:val="00A462E4"/>
    <w:rsid w:val="00A90001"/>
    <w:rsid w:val="00A908C9"/>
    <w:rsid w:val="00AB5F93"/>
    <w:rsid w:val="00AF748B"/>
    <w:rsid w:val="00B05854"/>
    <w:rsid w:val="00B2195E"/>
    <w:rsid w:val="00B2214A"/>
    <w:rsid w:val="00B73D2B"/>
    <w:rsid w:val="00B90799"/>
    <w:rsid w:val="00BC1094"/>
    <w:rsid w:val="00BC1877"/>
    <w:rsid w:val="00BC5AB5"/>
    <w:rsid w:val="00BC7D1C"/>
    <w:rsid w:val="00BD6289"/>
    <w:rsid w:val="00BD7A24"/>
    <w:rsid w:val="00BF3541"/>
    <w:rsid w:val="00C00907"/>
    <w:rsid w:val="00C710EA"/>
    <w:rsid w:val="00C71AA6"/>
    <w:rsid w:val="00C93486"/>
    <w:rsid w:val="00CA3D6F"/>
    <w:rsid w:val="00CB750A"/>
    <w:rsid w:val="00CC01FF"/>
    <w:rsid w:val="00D00B34"/>
    <w:rsid w:val="00D0100E"/>
    <w:rsid w:val="00D244E8"/>
    <w:rsid w:val="00D3684A"/>
    <w:rsid w:val="00D61713"/>
    <w:rsid w:val="00D70898"/>
    <w:rsid w:val="00D833BB"/>
    <w:rsid w:val="00D84C09"/>
    <w:rsid w:val="00D94027"/>
    <w:rsid w:val="00DB2AF9"/>
    <w:rsid w:val="00DB3D2C"/>
    <w:rsid w:val="00DB7F52"/>
    <w:rsid w:val="00DC27D6"/>
    <w:rsid w:val="00DC7FB0"/>
    <w:rsid w:val="00E301D6"/>
    <w:rsid w:val="00E36511"/>
    <w:rsid w:val="00E42DB1"/>
    <w:rsid w:val="00E70FB3"/>
    <w:rsid w:val="00E71AA1"/>
    <w:rsid w:val="00E748D3"/>
    <w:rsid w:val="00EA1DE2"/>
    <w:rsid w:val="00EA340E"/>
    <w:rsid w:val="00EB6710"/>
    <w:rsid w:val="00EE4A2C"/>
    <w:rsid w:val="00EF135C"/>
    <w:rsid w:val="00F44CD1"/>
    <w:rsid w:val="00F501B2"/>
    <w:rsid w:val="00F57EF1"/>
    <w:rsid w:val="00FA53A3"/>
    <w:rsid w:val="00F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511"/>
  </w:style>
  <w:style w:type="paragraph" w:styleId="Heading1">
    <w:name w:val="heading 1"/>
    <w:basedOn w:val="Normal"/>
    <w:next w:val="Normal"/>
    <w:qFormat/>
    <w:rsid w:val="00E36511"/>
    <w:pPr>
      <w:keepNext/>
      <w:jc w:val="center"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rsid w:val="00E36511"/>
    <w:pPr>
      <w:keepNext/>
      <w:outlineLvl w:val="1"/>
    </w:pPr>
    <w:rPr>
      <w:bCs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rsid w:val="00E36511"/>
    <w:pPr>
      <w:keepNext/>
      <w:outlineLvl w:val="2"/>
    </w:pPr>
    <w:rPr>
      <w:b/>
      <w:snapToGrid w:val="0"/>
      <w:sz w:val="36"/>
    </w:rPr>
  </w:style>
  <w:style w:type="paragraph" w:styleId="Heading4">
    <w:name w:val="heading 4"/>
    <w:basedOn w:val="Normal"/>
    <w:next w:val="Normal"/>
    <w:qFormat/>
    <w:rsid w:val="00E36511"/>
    <w:pPr>
      <w:keepNext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rsid w:val="00E36511"/>
    <w:pPr>
      <w:keepNext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qFormat/>
    <w:rsid w:val="00E36511"/>
    <w:pPr>
      <w:keepNext/>
      <w:jc w:val="center"/>
      <w:outlineLvl w:val="5"/>
    </w:pPr>
    <w:rPr>
      <w:i/>
      <w:sz w:val="36"/>
    </w:rPr>
  </w:style>
  <w:style w:type="paragraph" w:styleId="Heading7">
    <w:name w:val="heading 7"/>
    <w:basedOn w:val="Normal"/>
    <w:next w:val="Normal"/>
    <w:qFormat/>
    <w:rsid w:val="00E36511"/>
    <w:pPr>
      <w:keepNext/>
      <w:outlineLvl w:val="6"/>
    </w:pPr>
    <w:rPr>
      <w:i/>
      <w:iCs/>
      <w:snapToGrid w:val="0"/>
    </w:rPr>
  </w:style>
  <w:style w:type="paragraph" w:styleId="Heading8">
    <w:name w:val="heading 8"/>
    <w:basedOn w:val="Normal"/>
    <w:next w:val="Normal"/>
    <w:qFormat/>
    <w:rsid w:val="00E36511"/>
    <w:pPr>
      <w:keepNext/>
      <w:outlineLvl w:val="7"/>
    </w:pPr>
    <w:rPr>
      <w:i/>
      <w:iCs/>
      <w:snapToGrid w:val="0"/>
      <w:color w:val="008000"/>
    </w:rPr>
  </w:style>
  <w:style w:type="paragraph" w:styleId="Heading9">
    <w:name w:val="heading 9"/>
    <w:basedOn w:val="Normal"/>
    <w:next w:val="Normal"/>
    <w:qFormat/>
    <w:rsid w:val="00E36511"/>
    <w:pPr>
      <w:keepNext/>
      <w:outlineLvl w:val="8"/>
    </w:pPr>
    <w:rPr>
      <w:rFonts w:ascii="Arial" w:hAnsi="Arial" w:cs="Arial"/>
      <w:i/>
      <w:i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E36511"/>
    <w:pPr>
      <w:ind w:left="200"/>
      <w:jc w:val="both"/>
    </w:pPr>
    <w:rPr>
      <w:noProof/>
    </w:rPr>
  </w:style>
  <w:style w:type="paragraph" w:styleId="BodyText">
    <w:name w:val="Body Text"/>
    <w:basedOn w:val="Normal"/>
    <w:rsid w:val="00E36511"/>
    <w:pPr>
      <w:jc w:val="both"/>
    </w:pPr>
    <w:rPr>
      <w:snapToGrid w:val="0"/>
      <w:sz w:val="24"/>
    </w:rPr>
  </w:style>
  <w:style w:type="character" w:styleId="Hyperlink">
    <w:name w:val="Hyperlink"/>
    <w:basedOn w:val="DefaultParagraphFont"/>
    <w:rsid w:val="00E36511"/>
    <w:rPr>
      <w:color w:val="0000FF"/>
      <w:u w:val="single"/>
    </w:rPr>
  </w:style>
  <w:style w:type="character" w:styleId="Emphasis">
    <w:name w:val="Emphasis"/>
    <w:basedOn w:val="DefaultParagraphFont"/>
    <w:qFormat/>
    <w:rsid w:val="00E36511"/>
    <w:rPr>
      <w:i/>
    </w:rPr>
  </w:style>
  <w:style w:type="paragraph" w:styleId="BodyText2">
    <w:name w:val="Body Text 2"/>
    <w:basedOn w:val="Normal"/>
    <w:rsid w:val="00E36511"/>
    <w:pPr>
      <w:jc w:val="both"/>
    </w:pPr>
  </w:style>
  <w:style w:type="paragraph" w:styleId="Title">
    <w:name w:val="Title"/>
    <w:basedOn w:val="Normal"/>
    <w:link w:val="TitleChar"/>
    <w:qFormat/>
    <w:rsid w:val="00E36511"/>
    <w:pPr>
      <w:jc w:val="center"/>
    </w:pPr>
    <w:rPr>
      <w:b/>
      <w:sz w:val="36"/>
    </w:rPr>
  </w:style>
  <w:style w:type="character" w:styleId="FollowedHyperlink">
    <w:name w:val="FollowedHyperlink"/>
    <w:basedOn w:val="DefaultParagraphFont"/>
    <w:rsid w:val="00E36511"/>
    <w:rPr>
      <w:color w:val="800080"/>
      <w:u w:val="single"/>
    </w:rPr>
  </w:style>
  <w:style w:type="table" w:styleId="TableGrid8">
    <w:name w:val="Table Grid 8"/>
    <w:basedOn w:val="TableNormal"/>
    <w:rsid w:val="000C5CE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90F17"/>
    <w:pPr>
      <w:ind w:left="720"/>
    </w:pPr>
  </w:style>
  <w:style w:type="paragraph" w:styleId="Header">
    <w:name w:val="header"/>
    <w:basedOn w:val="Normal"/>
    <w:link w:val="HeaderChar"/>
    <w:rsid w:val="00DB7F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7F52"/>
  </w:style>
  <w:style w:type="paragraph" w:styleId="Footer">
    <w:name w:val="footer"/>
    <w:basedOn w:val="Normal"/>
    <w:link w:val="FooterChar"/>
    <w:rsid w:val="00DB7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7F52"/>
  </w:style>
  <w:style w:type="paragraph" w:styleId="BalloonText">
    <w:name w:val="Balloon Text"/>
    <w:basedOn w:val="Normal"/>
    <w:link w:val="BalloonTextChar"/>
    <w:rsid w:val="00DB7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F52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515C2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brown.edu/courses/cs123/lectures.ht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bit.ly/dRrCyX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K-State CIS 736: Syllabus - Spring, 2001</vt:lpstr>
    </vt:vector>
  </TitlesOfParts>
  <Company>Kansas State University CIS Department</Company>
  <LinksUpToDate>false</LinksUpToDate>
  <CharactersWithSpaces>7689</CharactersWithSpaces>
  <SharedDoc>false</SharedDoc>
  <HLinks>
    <vt:vector size="12" baseType="variant"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http://www.cs.brown.edu/courses/cs123/lectures.htm</vt:lpwstr>
      </vt:variant>
      <vt:variant>
        <vt:lpwstr/>
      </vt:variant>
      <vt:variant>
        <vt:i4>8061024</vt:i4>
      </vt:variant>
      <vt:variant>
        <vt:i4>0</vt:i4>
      </vt:variant>
      <vt:variant>
        <vt:i4>0</vt:i4>
      </vt:variant>
      <vt:variant>
        <vt:i4>5</vt:i4>
      </vt:variant>
      <vt:variant>
        <vt:lpwstr>http://snurl.com/1z0a5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K-State CIS 736: Syllabus - Spring, 2001</dc:title>
  <dc:creator>William H. Hsu</dc:creator>
  <cp:lastModifiedBy>William H. Hsu</cp:lastModifiedBy>
  <cp:revision>2</cp:revision>
  <cp:lastPrinted>2008-02-05T07:27:00Z</cp:lastPrinted>
  <dcterms:created xsi:type="dcterms:W3CDTF">2011-02-22T05:55:00Z</dcterms:created>
  <dcterms:modified xsi:type="dcterms:W3CDTF">2011-02-22T05:55:00Z</dcterms:modified>
</cp:coreProperties>
</file>